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84" w:rsidRPr="00B03784" w:rsidRDefault="00B03784" w:rsidP="00B03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784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Затверджено:</w:t>
      </w:r>
    </w:p>
    <w:p w:rsidR="00B03784" w:rsidRPr="00B03784" w:rsidRDefault="00B03784" w:rsidP="00B03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784">
        <w:rPr>
          <w:rFonts w:ascii="Times New Roman" w:hAnsi="Times New Roman" w:cs="Times New Roman"/>
          <w:sz w:val="28"/>
          <w:szCs w:val="28"/>
          <w:lang w:val="uk-UA"/>
        </w:rPr>
        <w:t>Голова п/к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Директор Початкової школи</w:t>
      </w:r>
    </w:p>
    <w:p w:rsidR="00B03784" w:rsidRPr="00B03784" w:rsidRDefault="00B03784" w:rsidP="00B03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784">
        <w:rPr>
          <w:rFonts w:ascii="Times New Roman" w:hAnsi="Times New Roman" w:cs="Times New Roman"/>
          <w:sz w:val="28"/>
          <w:szCs w:val="28"/>
          <w:lang w:val="uk-UA"/>
        </w:rPr>
        <w:t>________ Олександра ДРАПАК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імені Софії Русової</w:t>
      </w:r>
    </w:p>
    <w:p w:rsidR="00B03784" w:rsidRP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             </w:t>
      </w:r>
      <w:r w:rsidR="00661998">
        <w:rPr>
          <w:rFonts w:ascii="Times New Roman" w:hAnsi="Times New Roman" w:cs="Times New Roman"/>
          <w:sz w:val="44"/>
          <w:szCs w:val="44"/>
          <w:lang w:val="uk-UA"/>
        </w:rPr>
        <w:t xml:space="preserve">                            </w:t>
      </w:r>
      <w:r w:rsidRPr="00B03784">
        <w:rPr>
          <w:rFonts w:ascii="Times New Roman" w:hAnsi="Times New Roman" w:cs="Times New Roman"/>
          <w:sz w:val="28"/>
          <w:szCs w:val="28"/>
          <w:lang w:val="uk-UA"/>
        </w:rPr>
        <w:t>_______ Тетяна ДЕМКІВ</w:t>
      </w:r>
    </w:p>
    <w:p w:rsidR="00B03784" w:rsidRPr="00B03784" w:rsidRDefault="00B03784" w:rsidP="00B037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   </w:t>
      </w:r>
      <w:r>
        <w:rPr>
          <w:rFonts w:ascii="Times New Roman" w:hAnsi="Times New Roman" w:cs="Times New Roman"/>
          <w:sz w:val="44"/>
          <w:szCs w:val="44"/>
          <w:lang w:val="uk-UA"/>
        </w:rPr>
        <w:t xml:space="preserve">         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03784">
        <w:rPr>
          <w:rFonts w:ascii="Times New Roman" w:hAnsi="Times New Roman" w:cs="Times New Roman"/>
          <w:sz w:val="28"/>
          <w:szCs w:val="28"/>
          <w:lang w:val="uk-UA"/>
        </w:rPr>
        <w:t>хвалено педагогічною радою</w:t>
      </w:r>
    </w:p>
    <w:p w:rsidR="00B03784" w:rsidRPr="00B03784" w:rsidRDefault="00B03784" w:rsidP="00B03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C2123E">
        <w:rPr>
          <w:rFonts w:ascii="Times New Roman" w:hAnsi="Times New Roman" w:cs="Times New Roman"/>
          <w:sz w:val="28"/>
          <w:szCs w:val="28"/>
          <w:lang w:val="uk-UA"/>
        </w:rPr>
        <w:t xml:space="preserve"> від 26.08.2025</w:t>
      </w:r>
      <w:r w:rsidRPr="00B03784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61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378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5141D" w:rsidRDefault="007537AB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Комплексна о</w:t>
      </w:r>
      <w:r>
        <w:rPr>
          <w:rFonts w:ascii="Times New Roman" w:hAnsi="Times New Roman" w:cs="Times New Roman"/>
          <w:sz w:val="44"/>
          <w:szCs w:val="44"/>
        </w:rPr>
        <w:t>світня програма</w:t>
      </w:r>
    </w:p>
    <w:p w:rsidR="007537AB" w:rsidRPr="0055141D" w:rsidRDefault="007537AB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«Українське дошкілля»</w:t>
      </w:r>
    </w:p>
    <w:p w:rsidR="008C5C0E" w:rsidRDefault="008C5C0E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Початкової школи імені Софії Русової</w:t>
      </w:r>
    </w:p>
    <w:p w:rsidR="00B03784" w:rsidRDefault="00B03784" w:rsidP="005F344B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>
        <w:rPr>
          <w:rFonts w:ascii="Times New Roman" w:hAnsi="Times New Roman" w:cs="Times New Roman"/>
          <w:sz w:val="44"/>
          <w:szCs w:val="44"/>
          <w:lang w:val="uk-UA"/>
        </w:rPr>
        <w:t>Івано-Франківської міської ради</w:t>
      </w:r>
    </w:p>
    <w:p w:rsidR="004B7984" w:rsidRPr="004B7984" w:rsidRDefault="0055141D" w:rsidP="004B798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55141D">
        <w:rPr>
          <w:rFonts w:ascii="Times New Roman" w:hAnsi="Times New Roman" w:cs="Times New Roman"/>
          <w:sz w:val="44"/>
          <w:szCs w:val="44"/>
        </w:rPr>
        <w:t xml:space="preserve">на </w:t>
      </w:r>
      <w:r w:rsidR="00C2123E">
        <w:rPr>
          <w:rFonts w:ascii="Times New Roman" w:hAnsi="Times New Roman" w:cs="Times New Roman"/>
          <w:sz w:val="44"/>
          <w:szCs w:val="44"/>
          <w:lang w:val="uk-UA"/>
        </w:rPr>
        <w:t>2025/2026</w:t>
      </w:r>
      <w:r w:rsidR="004B7984">
        <w:rPr>
          <w:rFonts w:ascii="Times New Roman" w:hAnsi="Times New Roman" w:cs="Times New Roman"/>
          <w:sz w:val="44"/>
          <w:szCs w:val="44"/>
          <w:lang w:val="uk-UA"/>
        </w:rPr>
        <w:t xml:space="preserve"> н. р.</w:t>
      </w:r>
    </w:p>
    <w:p w:rsidR="004B7984" w:rsidRDefault="004B7984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3784" w:rsidRDefault="00B03784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76BB6" w:rsidRDefault="00A76BB6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3EB0CED" wp14:editId="1D3CD3E9">
            <wp:extent cx="2554445" cy="2206943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4445" cy="22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4B7984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61998" w:rsidRDefault="00661998" w:rsidP="00661998">
      <w:pPr>
        <w:pStyle w:val="docdata"/>
        <w:tabs>
          <w:tab w:val="left" w:pos="6949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B7984" w:rsidRPr="00CB23E1" w:rsidRDefault="004B7984" w:rsidP="00661998">
      <w:pPr>
        <w:pStyle w:val="docdata"/>
        <w:tabs>
          <w:tab w:val="left" w:pos="6949"/>
        </w:tabs>
        <w:spacing w:before="0" w:beforeAutospacing="0" w:after="0" w:afterAutospacing="0"/>
        <w:jc w:val="center"/>
      </w:pPr>
      <w:r w:rsidRPr="00CB23E1">
        <w:rPr>
          <w:bCs/>
          <w:color w:val="000000"/>
          <w:sz w:val="28"/>
          <w:szCs w:val="28"/>
        </w:rPr>
        <w:t>м.</w:t>
      </w:r>
      <w:r w:rsidR="00CE7864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CB23E1">
        <w:rPr>
          <w:bCs/>
          <w:color w:val="000000"/>
          <w:sz w:val="28"/>
          <w:szCs w:val="28"/>
        </w:rPr>
        <w:t>Івано-Франківськ</w:t>
      </w:r>
    </w:p>
    <w:p w:rsidR="004B7984" w:rsidRPr="00CB23E1" w:rsidRDefault="00C2123E" w:rsidP="00661998">
      <w:pPr>
        <w:pStyle w:val="a3"/>
        <w:tabs>
          <w:tab w:val="left" w:pos="1056"/>
        </w:tabs>
        <w:spacing w:before="0" w:beforeAutospacing="0" w:after="0" w:afterAutospacing="0"/>
        <w:jc w:val="center"/>
        <w:rPr>
          <w:lang w:val="uk-UA"/>
        </w:rPr>
      </w:pPr>
      <w:r>
        <w:rPr>
          <w:bCs/>
          <w:color w:val="000000"/>
          <w:sz w:val="28"/>
          <w:szCs w:val="28"/>
          <w:lang w:val="uk-UA"/>
        </w:rPr>
        <w:t>2025 р</w:t>
      </w:r>
    </w:p>
    <w:p w:rsidR="00CA3AE9" w:rsidRPr="00D87194" w:rsidRDefault="00CA3AE9" w:rsidP="005F3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95858"/>
          <w:sz w:val="44"/>
          <w:szCs w:val="44"/>
          <w:lang w:val="uk-UA" w:eastAsia="ru-RU"/>
        </w:rPr>
      </w:pPr>
    </w:p>
    <w:p w:rsidR="00CA3AE9" w:rsidRPr="00D87194" w:rsidRDefault="00CA3AE9" w:rsidP="00E17FF3">
      <w:pPr>
        <w:spacing w:after="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val="uk-UA" w:eastAsia="ru-RU"/>
        </w:rPr>
      </w:pPr>
    </w:p>
    <w:p w:rsidR="0058454F" w:rsidRDefault="0058454F" w:rsidP="00E17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6D38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ЗМІСТ</w:t>
      </w:r>
      <w:r w:rsidR="005F3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Загальні відомості про дошкільний </w:t>
      </w:r>
      <w:r w:rsid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підрозділ…………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</w:p>
    <w:p w:rsidR="0058454F" w:rsidRPr="00FC79C6" w:rsidRDefault="00FC79C6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І: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Загальні положення</w:t>
      </w:r>
      <w:r w:rsid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58454F" w:rsidRPr="00CB23E1" w:rsidRDefault="00CB23E1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 w:rsidR="0058454F" w:rsidRP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Нормативно-правове забезпечення діяльності закладу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………………..</w:t>
      </w:r>
      <w:r w:rsidR="0058454F" w:rsidRP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Пріоритетні напрямки роботи закладу………………………………...</w:t>
      </w:r>
      <w:r w:rsid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Тривалість навчального року…………………………………………...</w:t>
      </w:r>
      <w:r w:rsid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 Мер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ежа груп………………………………………………………………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5. Режим роботи дошкілля      </w:t>
      </w:r>
      <w:r w:rsidR="00CB2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……………………………………………...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</w:p>
    <w:p w:rsidR="0058454F" w:rsidRPr="00FC79C6" w:rsidRDefault="0058454F" w:rsidP="00CE78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C79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II. Інструменти забезпечення якості освіти</w:t>
      </w:r>
      <w:r w:rsidR="00FC79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</w:p>
    <w:p w:rsidR="00CE7864" w:rsidRDefault="004C7ECC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</w:t>
      </w:r>
      <w:r w:rsidR="0058454F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Кадрове забезп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ечення…………………………………………………….</w:t>
      </w:r>
      <w:r w:rsidR="00FC79C6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8 </w:t>
      </w:r>
      <w:r w:rsidR="0058454F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C79C6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CE7864" w:rsidRDefault="00FC79C6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</w:t>
      </w:r>
      <w:r w:rsidR="0058454F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Матеріально-технічне забезпеченн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 освітньої діяльності……………..9</w:t>
      </w:r>
    </w:p>
    <w:p w:rsidR="00CE7864" w:rsidRDefault="00FC79C6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="0058454F"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Моніторинг сформованос</w:t>
      </w:r>
      <w:r w:rsidRPr="004C7E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ті компетенцій дітей…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……………………..10</w:t>
      </w:r>
    </w:p>
    <w:p w:rsidR="0058454F" w:rsidRPr="004C7ECC" w:rsidRDefault="0058454F" w:rsidP="00CE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C7E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ІІІ. Методи</w:t>
      </w:r>
      <w:r w:rsidR="00E17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чна проблема та завдання на 2025/2026 </w:t>
      </w:r>
      <w:r w:rsidR="00FC79C6" w:rsidRPr="004C7E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н.</w:t>
      </w:r>
      <w:r w:rsidR="00E17F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5237A0" w:rsidRPr="004C7E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</w:t>
      </w:r>
    </w:p>
    <w:p w:rsidR="00FC79C6" w:rsidRPr="00CB23E1" w:rsidRDefault="0058454F" w:rsidP="00CE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B2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ІV. Програмно-методичне за</w:t>
      </w:r>
      <w:r w:rsidR="00FC79C6" w:rsidRPr="00CB2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безпечення освітньої програми</w:t>
      </w:r>
    </w:p>
    <w:p w:rsidR="0058454F" w:rsidRPr="00CB23E1" w:rsidRDefault="0058454F" w:rsidP="00CE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CB23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V. Особливості організації освітнього процесу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 Режим дня………………………………………………………………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..</w:t>
      </w: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14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Планування осві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тнього процесу………………………………………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 Види діяльності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………………………………………………………...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16</w:t>
      </w:r>
    </w:p>
    <w:p w:rsidR="0058454F" w:rsidRPr="00B35C64" w:rsidRDefault="0058454F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 Форми організації ос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вітнього процесу………………………………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17</w:t>
      </w:r>
    </w:p>
    <w:p w:rsidR="0058454F" w:rsidRPr="00B35C64" w:rsidRDefault="00CE7864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Види і типи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занять…………………………………………………....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......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</w:t>
      </w:r>
    </w:p>
    <w:p w:rsidR="0058454F" w:rsidRDefault="00CE7864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Інноваційна д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іяльність………………………………………………..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20</w:t>
      </w:r>
    </w:p>
    <w:p w:rsidR="0058454F" w:rsidRPr="00FC79C6" w:rsidRDefault="0058454F" w:rsidP="00CE78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C79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Розділ VI. Завдання та результати освітньої діяльності</w:t>
      </w:r>
    </w:p>
    <w:p w:rsidR="00CE7864" w:rsidRDefault="00E17FF3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Молодш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ий вік…………………………………………………………. 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21-25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CE7864" w:rsidRDefault="00E17FF3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2. 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Середн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ій вік……………………………………………………………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26-32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58454F" w:rsidRDefault="00E17FF3" w:rsidP="00CE78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3. </w:t>
      </w:r>
      <w:r w:rsidR="0058454F" w:rsidRPr="00B3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Старш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ий вік……………………………………………………………</w:t>
      </w:r>
      <w:r w:rsidR="00CE78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…..</w:t>
      </w:r>
      <w:r w:rsidR="00FC7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33-40</w:t>
      </w:r>
    </w:p>
    <w:p w:rsidR="0058454F" w:rsidRPr="00B35C64" w:rsidRDefault="0058454F" w:rsidP="00CE78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C79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Розділ VІI. Модель випускника </w:t>
      </w:r>
      <w:r w:rsidR="00FC79C6" w:rsidRPr="00FC79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дошкільної освіти</w:t>
      </w:r>
    </w:p>
    <w:p w:rsidR="0058454F" w:rsidRDefault="0058454F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8454F" w:rsidRPr="00B93C92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58454F" w:rsidRDefault="0058454F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B03784" w:rsidRDefault="00B03784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5237A0" w:rsidRDefault="005237A0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FC79C6" w:rsidRDefault="00FC79C6" w:rsidP="0058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955D8" w:rsidRDefault="009955D8" w:rsidP="009955D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E17FF3" w:rsidRDefault="00E17FF3" w:rsidP="00995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CE7864" w:rsidRDefault="00CE7864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955D8" w:rsidRDefault="008C5C0E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730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lastRenderedPageBreak/>
        <w:t>Вступ</w:t>
      </w:r>
      <w:r w:rsidR="00BD22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:</w:t>
      </w:r>
      <w:r w:rsidR="009955D8" w:rsidRPr="009955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8C5C0E" w:rsidRPr="00C730BC" w:rsidRDefault="009955D8" w:rsidP="00E23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867E14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Освітня програма розроблена відповідно до вимог Законів України «Про освіту», «Про дошкільну освіту» (ст. 23. Освітня програма), «Про забезпечення функціонування української мови як державної»</w:t>
      </w:r>
      <w:r w:rsidR="00E03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23A53" w:rsidRPr="00F8485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Базовим компонентом дошкільної освіти</w:t>
      </w:r>
      <w:r w:rsidR="00E23A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стандарту </w:t>
      </w:r>
      <w:r w:rsidRPr="00867E14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</w:t>
      </w:r>
      <w:r w:rsidR="00E23A5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E03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C7E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</w:t>
      </w:r>
      <w:r w:rsidRPr="00F8485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окреслює підходи до планування й організації закладом освіти єдиного комплексу освітніх компонентів для досягнення вихованцями обов’язкових результатів навчання (набуття компетентностей), визначених Базовим компонентом дошкільної освіти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(Державним стандартом</w:t>
      </w:r>
      <w:r w:rsidR="00D11E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дошкільної освіти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)</w:t>
      </w:r>
      <w:r w:rsidR="00E23A5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та освітньою програмою розвитку дитини дошкільного віку «Українське дошкілля»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:rsidR="009955D8" w:rsidRDefault="0083639E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Освітня програма</w:t>
      </w:r>
      <w:r w:rsidR="00BD22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дошкільного підрозділу</w:t>
      </w:r>
    </w:p>
    <w:p w:rsidR="0083639E" w:rsidRPr="0083639E" w:rsidRDefault="00BD2266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Початкової школи імені Софії Русової</w:t>
      </w:r>
      <w:r w:rsidR="0083639E" w:rsidRPr="008363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визначає: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загальний обсяг навантаження та очікувані результати навчання (набуті компетентності);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перелік, зміст, тривалість і взаємозв’язок освітніх ліній, логічну послідовність їх реалізації;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форми організації освітнього процесу;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систему внутрішнього забезпечення якості освіти.</w:t>
      </w:r>
    </w:p>
    <w:p w:rsidR="0083639E" w:rsidRPr="0083639E" w:rsidRDefault="0083639E" w:rsidP="00E23A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Зміст освітньої програми передбачає: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формування основ соціальної адаптації та життєвої компетентності дитини;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виховання елементів природо-доцільного світогляду, розвиток позитивного емоційно-ціннісного ставлення до довкілля;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утвердження емоційно-ціннісного ставлення до практичної та духовної діяльності людини;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розвиток потреби в реалізації власних творчих здібностей.</w:t>
      </w:r>
      <w:r w:rsidRPr="0083639E">
        <w:t xml:space="preserve"> </w:t>
      </w:r>
    </w:p>
    <w:p w:rsidR="0083639E" w:rsidRPr="009955D8" w:rsidRDefault="0083639E" w:rsidP="00E23A5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9955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Мета і завдання освітньої програми: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забезпечення якісної організації та зді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йснення освітнього процесу в дошкільному підрозділі</w:t>
      </w: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створення умов, комфортних для розвитку пізнавальних і психічних  процесів дітей, їхньої спрямованості на активність у соціумі;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забезпечення реалізації можливостей і здібностей кожної дитини;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створення в групах атмосфери гуманного та доброзичливого ставлення до всіх вихованців, що сприятиме вихованню у них товариськості,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доброзичливості, допитливості, ініціативності, формуванню самостійності і творчості;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турбота про здоров’я, емоційне благополуччя та своєчасний всебічний розвиток  кожної дитини;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максимальне використання різноманітних видів дитячої діяльності, їх інтеграція задля підвищення ефективності освітнього процесу;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творча організація (креативність) освітнього процесу;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варіативність використання навчального матеріалу з метою розвитку творчості з урахуванням інтересів і здібностей кожної дитини;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забезпечення шанобливого ставлення до результатів дитячої творчості;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єдність підходів до виховання д</w:t>
      </w:r>
      <w:r w:rsidR="009955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ітей в умовах закладу</w:t>
      </w: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освіти та сім’ї;</w:t>
      </w:r>
    </w:p>
    <w:p w:rsidR="0083639E" w:rsidRPr="0083639E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забезп</w:t>
      </w:r>
      <w:r w:rsid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ечення наступності між ланками дошкільної освіти та початкової освіти</w:t>
      </w: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що виключає розумові та фізичні перевантаження у змісті освіти дітей дошкільного віку;</w:t>
      </w:r>
    </w:p>
    <w:p w:rsidR="00A01377" w:rsidRDefault="0083639E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63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організація психолого-педагогічної підтримки дітей у відповідності з їх віковими та індивідуальними особливостями і здібностями, розвиток здібностей і творчого потенціалу кожної дитини як суб’єкта відносин з самим собою, іншими дітьми, дорослими та світом;</w:t>
      </w:r>
    </w:p>
    <w:p w:rsidR="00A01377" w:rsidRPr="00A01377" w:rsidRDefault="00A01377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01377">
        <w:rPr>
          <w:lang w:val="uk-UA"/>
        </w:rPr>
        <w:t xml:space="preserve"> </w:t>
      </w:r>
      <w:r w:rsidRPr="00A0137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абезпечення психолого-педагогічної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:rsidR="00A01377" w:rsidRPr="00A01377" w:rsidRDefault="00A01377" w:rsidP="00E23A53">
      <w:pPr>
        <w:pStyle w:val="a7"/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корекційно-розвивальна робота, що забезпечує своєчасну спеціалізовану допомогу в освоєнні змісту навчання і корекцію вад дітей в умовах за</w:t>
      </w:r>
      <w:r w:rsidR="00D11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кладу</w:t>
      </w: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освіти;</w:t>
      </w:r>
    </w:p>
    <w:p w:rsidR="00D11E41" w:rsidRPr="00D11E41" w:rsidRDefault="00A01377" w:rsidP="00E23A53">
      <w:pPr>
        <w:pStyle w:val="a7"/>
        <w:numPr>
          <w:ilvl w:val="0"/>
          <w:numId w:val="7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D11E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підвищення професійної майстерності педагогів.</w:t>
      </w:r>
      <w:r w:rsidR="00D11E41" w:rsidRPr="00D11E4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</w:p>
    <w:p w:rsidR="00D11E41" w:rsidRDefault="00D11E41" w:rsidP="00E23A53">
      <w:pPr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F84857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Структура програми</w:t>
      </w:r>
      <w:r w:rsidRPr="00F8485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- визначення освітніх напрямів відповідно до Базового компонента дошкільної освіти (Державного стандарту дошкільної освіти), визначення загального обсягу навантаження на кожний вік дитини: 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молодший вік (третій</w:t>
      </w:r>
      <w:r w:rsidRPr="00F8485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рік життя),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середній вік (четвертий</w:t>
      </w:r>
      <w:r w:rsidRPr="00F84857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рік життя), старший дошкільний вік (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п’ятий </w:t>
      </w:r>
      <w:r w:rsidR="00E23A5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рік життя).</w:t>
      </w:r>
    </w:p>
    <w:p w:rsidR="00B93C92" w:rsidRDefault="00CA3AE9" w:rsidP="00981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B93C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ЗАГАЛЬНІ ВІДОМОСТІ ПРО</w:t>
      </w:r>
    </w:p>
    <w:p w:rsidR="00021AEC" w:rsidRDefault="004B7984" w:rsidP="00981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Початкову школу</w:t>
      </w:r>
      <w:r w:rsidR="005F34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імені Софії Русової</w:t>
      </w:r>
    </w:p>
    <w:p w:rsidR="00CA3AE9" w:rsidRPr="00B93C92" w:rsidRDefault="00B93C92" w:rsidP="00CA3A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</w:p>
    <w:tbl>
      <w:tblPr>
        <w:tblW w:w="9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657"/>
      </w:tblGrid>
      <w:tr w:rsidR="002A3497" w:rsidRPr="0080006D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AE9" w:rsidRPr="00B93C92" w:rsidRDefault="00CA3AE9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Повн</w:t>
            </w:r>
            <w:r w:rsidR="005F34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а назва </w:t>
            </w: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закладу</w:t>
            </w:r>
            <w:r w:rsidR="005F34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освіти</w:t>
            </w: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(за Статутом)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AE9" w:rsidRPr="00B93C92" w:rsidRDefault="005F344B" w:rsidP="00021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Початкова школа імені Софії Русової з дошкільним підрозділом</w:t>
            </w:r>
            <w:r w:rsidR="00E23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Івано-Франківської міської ради.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AE9" w:rsidRPr="00B93C92" w:rsidRDefault="00CA3AE9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Адреса закладу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A3AE9" w:rsidRPr="00B93C92" w:rsidRDefault="005F344B" w:rsidP="00B93C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Василіянок, 28</w:t>
            </w:r>
            <w:r w:rsidR="004B79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, м.</w:t>
            </w:r>
            <w:r w:rsidR="004B7984">
              <w:rPr>
                <w:rStyle w:val="1944"/>
                <w:color w:val="000000"/>
                <w:sz w:val="28"/>
                <w:szCs w:val="28"/>
              </w:rPr>
              <w:t xml:space="preserve"> </w:t>
            </w:r>
            <w:r w:rsidR="004B7984" w:rsidRPr="004B7984">
              <w:rPr>
                <w:rStyle w:val="1944"/>
                <w:rFonts w:ascii="Times New Roman" w:hAnsi="Times New Roman" w:cs="Times New Roman"/>
                <w:color w:val="000000"/>
                <w:sz w:val="28"/>
                <w:szCs w:val="28"/>
              </w:rPr>
              <w:t>Івано-Франківськ, код ЄДРПОУ 42242146.</w:t>
            </w:r>
          </w:p>
        </w:tc>
      </w:tr>
      <w:tr w:rsidR="002A3497" w:rsidRPr="0080006D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9E5D3E" w:rsidRDefault="0080006D" w:rsidP="00021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hyperlink r:id="rId9" w:history="1">
              <w:r w:rsidR="00E17FF3" w:rsidRPr="00DD30C3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psh.rusova@osvita.if.ua</w:t>
              </w:r>
            </w:hyperlink>
            <w:r w:rsidR="00E17F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2A3497" w:rsidRPr="0080006D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</w:t>
            </w: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айт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9E5D3E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E5D3E">
              <w:rPr>
                <w:lang w:val="uk-UA"/>
              </w:rPr>
              <w:t xml:space="preserve"> </w:t>
            </w:r>
            <w:r w:rsidRPr="009E5D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http://zdso.if.ua/wp-admin/</w:t>
            </w:r>
          </w:p>
        </w:tc>
      </w:tr>
      <w:tr w:rsidR="002A3497" w:rsidRPr="00021AEC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Прізв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ище, ім’я, по батькові директора</w:t>
            </w: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закладу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021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Демків Тетяна Петрівна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Профіль закладу за статутом та робочим навчальним планом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Комунальний заклад І ступення.</w:t>
            </w:r>
          </w:p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Мова навчання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B35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Українська</w:t>
            </w:r>
          </w:p>
        </w:tc>
      </w:tr>
      <w:tr w:rsidR="002A3497" w:rsidRPr="0080006D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115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Пріорітетний напрям діяльності закладу</w:t>
            </w:r>
            <w:r w:rsidR="00E23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2A3497" w:rsidRDefault="002A3497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2A3497">
              <w:rPr>
                <w:rStyle w:val="10"/>
                <w:rFonts w:eastAsiaTheme="minorHAnsi"/>
                <w:color w:val="000000"/>
                <w:sz w:val="28"/>
                <w:szCs w:val="28"/>
                <w:lang w:val="uk-UA"/>
              </w:rPr>
              <w:t xml:space="preserve"> </w:t>
            </w:r>
            <w:r w:rsidRPr="002A3497">
              <w:rPr>
                <w:rStyle w:val="2249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Безперервний процес підвищення ефективності освітнього процесу з одночасним урахуванням потреб суспільства, потреб особистості дитини з урахуванням потреб вікового складу дітей.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Перелік навчальних програм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D11E41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- </w:t>
            </w:r>
            <w:r w:rsidR="00E23A53" w:rsidRPr="00F8485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Базового компонента дошкільної освіти </w:t>
            </w:r>
            <w:r w:rsidR="00E23A53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Державний стандарт дошкільної освіти</w:t>
            </w:r>
            <w:r w:rsidR="00E23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);</w:t>
            </w:r>
          </w:p>
          <w:p w:rsidR="004B7984" w:rsidRPr="00B93C92" w:rsidRDefault="004B7984" w:rsidP="00743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 «Українське дошкілля», програма розвитку дитини дошкільного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віку  авт. Білан О. І.,   (нова редакція 2021</w:t>
            </w: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)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Режим роботи закладу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освіти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Default="00E17FF3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 7:30 до 18</w:t>
            </w:r>
            <w:r w:rsidR="004B79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:3</w:t>
            </w:r>
            <w:r w:rsidR="004B7984"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0</w:t>
            </w:r>
            <w:r w:rsidR="00E23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(старша дошкільна група «Віночок» та середня дошкільна група «Калинонька»;</w:t>
            </w:r>
          </w:p>
          <w:p w:rsidR="00E23A53" w:rsidRDefault="00E23A53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з 7:30 до 18:00 (молодша дошкільна група «Соняшник», середня дошкільна група «Суничка та старша дошкільна група «Метелик»).</w:t>
            </w:r>
          </w:p>
          <w:p w:rsidR="004B7984" w:rsidRPr="00E23A53" w:rsidRDefault="004B7984" w:rsidP="00021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150E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Вихідні дн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і: субота, неділя.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lastRenderedPageBreak/>
              <w:t>Кількість педагогічних працівників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E23A53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19</w:t>
            </w:r>
            <w:r w:rsidR="00D11E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пед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агогів</w:t>
            </w:r>
            <w:r w:rsidR="009E5D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дошкільного підрозділу</w:t>
            </w:r>
          </w:p>
        </w:tc>
      </w:tr>
      <w:tr w:rsidR="002A3497" w:rsidRPr="00B93C92" w:rsidTr="00CA3AE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Кількість функціонуючих груп </w:t>
            </w:r>
          </w:p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7984" w:rsidRPr="00B93C92" w:rsidRDefault="00E17FF3" w:rsidP="00E1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Всього груп – 5</w:t>
            </w:r>
            <w:r w:rsidR="004B79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:</w:t>
            </w:r>
          </w:p>
          <w:p w:rsidR="004B7984" w:rsidRPr="00B93C92" w:rsidRDefault="00E17FF3" w:rsidP="00E1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       молодшого дошкільного віку – 1</w:t>
            </w:r>
            <w:r w:rsidR="004B798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="004B7984" w:rsidRPr="00B93C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;</w:t>
            </w:r>
          </w:p>
          <w:p w:rsidR="004B7984" w:rsidRDefault="004B7984" w:rsidP="00E1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       середнього дошкільного віку – 2;</w:t>
            </w:r>
          </w:p>
          <w:p w:rsidR="004B7984" w:rsidRDefault="004B7984" w:rsidP="00E17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        старшого дошкільного віку – 2.</w:t>
            </w:r>
          </w:p>
          <w:p w:rsidR="004B7984" w:rsidRPr="00B93C92" w:rsidRDefault="004B7984" w:rsidP="00CA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C0074F" w:rsidRPr="00C0074F" w:rsidRDefault="00C0074F" w:rsidP="00E23A53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uk-UA"/>
        </w:rPr>
      </w:pPr>
      <w:r w:rsidRPr="00C0074F">
        <w:rPr>
          <w:rFonts w:ascii="Times New Roman" w:hAnsi="Times New Roman" w:cs="Times New Roman"/>
          <w:sz w:val="44"/>
          <w:szCs w:val="44"/>
          <w:lang w:val="uk-UA"/>
        </w:rPr>
        <w:t>Розділ І. Загальні положення</w:t>
      </w:r>
    </w:p>
    <w:p w:rsidR="00C0074F" w:rsidRPr="00844151" w:rsidRDefault="00C0074F" w:rsidP="00E23A53">
      <w:pPr>
        <w:pStyle w:val="a7"/>
        <w:numPr>
          <w:ilvl w:val="0"/>
          <w:numId w:val="6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4415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Нормативно-пра</w:t>
      </w:r>
      <w:r w:rsidR="00BD226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вове забезпечення діяльності закладу освіти</w:t>
      </w:r>
    </w:p>
    <w:p w:rsidR="00C0074F" w:rsidRPr="00C0074F" w:rsidRDefault="00C0074F" w:rsidP="00C0074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595858"/>
          <w:sz w:val="28"/>
          <w:szCs w:val="28"/>
          <w:lang w:val="uk-UA" w:eastAsia="ru-RU"/>
        </w:rPr>
      </w:pPr>
    </w:p>
    <w:p w:rsidR="002A3497" w:rsidRPr="002A3497" w:rsidRDefault="00C0074F" w:rsidP="002A3497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737E86"/>
          <w:sz w:val="21"/>
          <w:szCs w:val="21"/>
          <w:lang w:val="uk-UA" w:eastAsia="uk-UA"/>
        </w:rPr>
      </w:pPr>
      <w:r w:rsidRPr="00C0074F">
        <w:rPr>
          <w:rFonts w:ascii="Times New Roman" w:hAnsi="Times New Roman" w:cs="Times New Roman"/>
          <w:sz w:val="28"/>
          <w:szCs w:val="28"/>
          <w:lang w:val="uk-UA"/>
        </w:rPr>
        <w:t xml:space="preserve">Освітня діяльність у </w:t>
      </w:r>
      <w:r w:rsidR="00C2123E">
        <w:rPr>
          <w:rFonts w:ascii="Times New Roman" w:hAnsi="Times New Roman" w:cs="Times New Roman"/>
          <w:sz w:val="28"/>
          <w:szCs w:val="28"/>
          <w:lang w:val="uk-UA"/>
        </w:rPr>
        <w:t>закладі дошкільної освіти у 2025/2026</w:t>
      </w:r>
      <w:r w:rsidRPr="00C0074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буде організована відповідно до:</w:t>
      </w:r>
    </w:p>
    <w:p w:rsidR="00E23A53" w:rsidRDefault="00C2123E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Перелік Законів України та нормативно-правових актів Кабінету Міністрів України, наказів та методичних рекомендацій </w:t>
      </w:r>
    </w:p>
    <w:p w:rsidR="00C2123E" w:rsidRPr="00C2123E" w:rsidRDefault="00C2123E" w:rsidP="00E23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Міністерства освіти і науки України 2025/2026 н.р.</w:t>
      </w:r>
    </w:p>
    <w:p w:rsidR="008379E5" w:rsidRPr="00CE7864" w:rsidRDefault="00266B6F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 6 червня 2024 року № 3788-IX </w:t>
      </w:r>
      <w:r w:rsidR="00C2123E"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 України «Про дошкільну освіту»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Закон), який введено в дію 01 січня 2025 року</w:t>
      </w:r>
      <w:r w:rsidR="00C2123E"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10" w:anchor="Text" w:history="1">
        <w:r w:rsidR="00C2123E"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https://zakon.rada.gov.ua/laws/show/3788-20#Text</w:t>
        </w:r>
      </w:hyperlink>
    </w:p>
    <w:p w:rsidR="00CE7864" w:rsidRPr="00CE7864" w:rsidRDefault="00CE7864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 w:rsidRPr="00CE7864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  <w:t>від 28.08.2025 № 1/17853-25 «Щодо організації дошкільної освіти дітей у 2025/2026 навчальному році»;</w:t>
      </w:r>
    </w:p>
    <w:p w:rsidR="008379E5" w:rsidRPr="008379E5" w:rsidRDefault="008379E5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 w:rsidRPr="008379E5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  <w:t>від 12.09.2025 № 1/19021-25 «Про створення сприятливих умов праці педагогам закладів дошкільної освіти»;</w:t>
      </w:r>
    </w:p>
    <w:p w:rsidR="00CF116C" w:rsidRDefault="00C2123E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79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10.10.2025 № 1/21309-25 «Про дотримання академічної свободи педагогічних працівників закладів дошкільної освіти та недопущення надмірної звітності»;</w:t>
      </w:r>
    </w:p>
    <w:p w:rsidR="00C2123E" w:rsidRPr="00CF116C" w:rsidRDefault="00C2123E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Постанови Кабінету Міністрів України: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07 липня 2025 року № 818 «Деякі питання про типи організації освітньої діяльнос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ті закладів дошкільної освіти»: </w:t>
      </w:r>
      <w:hyperlink r:id="rId11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https://zakon.rada.gov.ua/laws/show/818-2025-п#Text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07 липня 2025 року № 817 «Про затвердження Положення про спец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іальний дитячий садок»: </w:t>
      </w:r>
      <w:hyperlink r:id="rId12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https://zakon.rada.gov.ua/laws/show/817-2025-п#Text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F116C" w:rsidRDefault="00C2123E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12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04 квітня 2025 року № 381 «Про затвердження Порядку утворення та функціонування спеціальних груп вихованців закладів дошкільної освіти»: </w:t>
      </w:r>
      <w:hyperlink r:id="rId13" w:anchor="Text" w:history="1">
        <w:r w:rsidRPr="00B1221B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https://zakon.rada.gov.ua/laws/show/381-2025-п#Text</w:t>
        </w:r>
      </w:hyperlink>
      <w:r w:rsidRPr="00B12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F116C" w:rsidRDefault="00B1221B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Організації інклюзивного навчання:</w:t>
      </w:r>
    </w:p>
    <w:p w:rsidR="00266B6F" w:rsidRPr="00266B6F" w:rsidRDefault="000F0F12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0F0F1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Постанова Кабінету міністрів України від 10 квітня 2019 року № 530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(із змінами, внесеними згідно з Постановами КМ від 26.08.2025 року № 1036) </w:t>
      </w:r>
      <w:r w:rsidRPr="000F0F1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«Про затвердження Порядку організації інклюзивного навчання у закладах дошкільної освіти»</w:t>
      </w:r>
      <w:r w:rsidR="00EF18B7" w:rsidRPr="00EF1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(далі – Порядок), (набрала чинності 30 серпня 2025 року)</w:t>
      </w:r>
      <w:r w:rsidR="00EF1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B47E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66B6F" w:rsidRPr="00EF18B7">
        <w:rPr>
          <w:lang w:val="uk-UA"/>
        </w:rPr>
        <w:t xml:space="preserve"> </w:t>
      </w:r>
      <w:hyperlink r:id="rId14" w:anchor="Text" w:history="1">
        <w:r w:rsidR="00266B6F" w:rsidRPr="00266B6F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https://zakon.rada.gov.ua/laws/show/530-2019-п#Text</w:t>
        </w:r>
      </w:hyperlink>
    </w:p>
    <w:p w:rsidR="00266B6F" w:rsidRDefault="00266B6F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від 09 грудня 2024 року № 1713 «Про затвердження Положення про команду психолого-педагогічного супроводу дитини з особливими освітніми потребами, яка здобуває дошкільну освіту», зареєстрований в Міністерстві юстиції України 23 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рудня 2025 року за № 1982/43327.  </w:t>
      </w:r>
      <w:hyperlink r:id="rId15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https://zakon.rada.gov.ua/laws/show/z1982-24#Text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66B6F" w:rsidRDefault="00266B6F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20.03.2025 № 474 «Про затвердження Положення про асистента дитини з</w:t>
      </w:r>
      <w:r w:rsidR="00EF1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особливими освітніми потребами в закладі дошкільної освіти»;</w:t>
      </w:r>
    </w:p>
    <w:p w:rsidR="00266B6F" w:rsidRDefault="00266B6F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18.08.2025 № 1/17201-25 «Щодо організації дошкільної освіти дітей з особливими освітніми послугами»;</w:t>
      </w:r>
    </w:p>
    <w:p w:rsidR="00EF18B7" w:rsidRDefault="00EF18B7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08.09.2025 № 1/18593-25 «Щодо організації дошкільної освіти дітей з особливими освітніми потребами в інклюзивних групах;</w:t>
      </w:r>
    </w:p>
    <w:p w:rsidR="00B47E22" w:rsidRDefault="00B47E22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01.10.2025 № 1/20608-25 «Про забезпечення підтримки дітей, які мають труднощі в освітньому процесі, пов’язані з можливими розладами психіки та поведінки»;</w:t>
      </w:r>
    </w:p>
    <w:p w:rsidR="00CF116C" w:rsidRDefault="00B47E22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Постанова Кабінету Міністрів України </w:t>
      </w:r>
      <w:r w:rsidR="00FF1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29 жовтня 2025 № 1386 «</w:t>
      </w:r>
      <w:r w:rsidR="00FF1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Постанов № 888, № 957 та № 530»</w:t>
      </w:r>
    </w:p>
    <w:p w:rsidR="00C2123E" w:rsidRPr="00CF116C" w:rsidRDefault="00B1221B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Атестація педагогічних працівників:</w:t>
      </w:r>
    </w:p>
    <w:p w:rsidR="00C767AD" w:rsidRDefault="00C767AD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 09.09.2022 року № 805 </w:t>
      </w:r>
      <w:r w:rsidR="00B12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Положення про атестацію педагогічних працівників</w:t>
      </w:r>
      <w:r w:rsidR="00B1221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затвердженим наказом у Міністерстві юстиції України 21.12.2022 № 1649/38985 ( у редакції наказу МОН України від 10.09.2024 № 1277) (далі – Положення про атестацію);  </w:t>
      </w:r>
    </w:p>
    <w:p w:rsidR="00251B9F" w:rsidRDefault="00251B9F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22 жовтня 2025 року № 1343 «Про внесення змін до Порядку підвищення кваліфікації педагогічних і науково-педагогічних працівників» (постанова набирає чинності з 1 липня 2026 року):</w:t>
      </w:r>
    </w:p>
    <w:p w:rsidR="00CF116C" w:rsidRDefault="00251B9F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3336F">
        <w:rPr>
          <w:rStyle w:val="ae"/>
          <w:rFonts w:ascii="Times New Roman" w:hAnsi="Times New Roman" w:cs="Times New Roman"/>
          <w:b w:val="0"/>
          <w:color w:val="050505"/>
          <w:sz w:val="28"/>
          <w:szCs w:val="28"/>
          <w:shd w:val="clear" w:color="auto" w:fill="FFFFFF"/>
          <w:lang w:val="uk-UA"/>
        </w:rPr>
        <w:t>Лист МОН від 18.11.2025 № 1/24384-25 "Про деякі питання проведення атестації педагогічних працівників"</w:t>
      </w:r>
      <w:r w:rsidR="0013336F" w:rsidRPr="0013336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3336F" w:rsidRPr="00CF116C" w:rsidRDefault="0013336F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Внутрішня система якості освіти, моніторинг якості освіти:</w:t>
      </w:r>
    </w:p>
    <w:p w:rsidR="0013336F" w:rsidRDefault="0013336F" w:rsidP="001333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04.03.2025 № 407 «Про затвердження Методичних рекомендацій з питань формування внутрішньої системи забезпечення якості освіти у закладах дошкільної освіти»;</w:t>
      </w:r>
    </w:p>
    <w:p w:rsidR="00CF116C" w:rsidRDefault="0013336F" w:rsidP="00CF116C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13336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 16.01.2020 № 54 зареєстровано в Міністерстві юстиції України 10 лютого 2020 року за № 154/34437 «Про затвердження Порядку проведення моніторингу якості освіти»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2123E" w:rsidRPr="00CF116C" w:rsidRDefault="00C2123E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Накази Міністерства освіти і науки України: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21 травня 2025 року №746 «Про затвердження Положення про мережеву форму здобуття дошкільної освіти», зареєстрований в Міністерстві юстиції України 26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ервня 2025 року за № 990/44396: </w:t>
      </w:r>
      <w:hyperlink r:id="rId16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https://zakon.rada.gov.ua/laws/show/z0990-25#Text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 травня 2025 року № 786 «Про затвердження Положення про сімейну (домашню) форму здобуття дошкільної освіти», зареєстрований в Міністерстві юстиції України 27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ервня 2025 року за № 998/44404: </w:t>
      </w:r>
      <w:hyperlink r:id="rId17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https://zakon.rada.gov.ua/laws/show/z0998-25#Text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21 травня 2025 року № 747 «Про затвердження Положення про очну (денну) форму здобуття дошкільної освіти», зареєстрований в Міністерстві юстиції України 27 червня 2025 року за № 998/44404:</w:t>
      </w: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hyperlink r:id="rId18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https://zakon.rada.gov.ua/laws/show/z0991-25#Text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251B9F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1B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від 26 червня 2025 року № 926 «Про затвердження Положення про дистанційну форму здобуття дошкільної освіти», зареєстрований в Міністерстві юстиції України 27 червня 2025 року за № 996/44402: </w:t>
      </w:r>
      <w:hyperlink r:id="rId19" w:anchor="Text" w:history="1">
        <w:r w:rsidRPr="00251B9F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https://zakon.rada.gov.ua/laws/show/z0996-25#Text</w:t>
        </w:r>
      </w:hyperlink>
      <w:r w:rsidRPr="00251B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23 червня 2025 року № 895 «Про затвердження Положення про форму здобуття дошкільної освіти – педагогічний патронаж», зареєстрований в Міністерстві юстиції України 27 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ервня 2025 року за № 995/44401: </w:t>
      </w:r>
      <w:hyperlink r:id="rId20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https://zakon.rada.gov.ua/laws/show/z0995-25#Text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14 лютого 2025 року «Про затвердження Порядку зарахування, відрахування та переведення вихованців до державних, комунальних закладів освіти для здобуття дошкільної освіти», зареєстрований в Міністерстві юстиції України 27 березня 2025 року за № 477/43883:</w:t>
      </w: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hyperlink r:id="rId21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https://zakon.rada.gov.ua/laws/show/z0477-25#Text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CE7864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06 січня 2025 року № 9 «Про затвердження Типового положення про конкурс на посаду керівника державного, комунального закладу дошкільної освіти», зареєстрований в Міністерстві юстиції України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 січня 2025 року за № 99/43505 </w:t>
      </w:r>
    </w:p>
    <w:p w:rsidR="00C2123E" w:rsidRDefault="0080006D" w:rsidP="00CE7864">
      <w:pPr>
        <w:pStyle w:val="a7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hyperlink r:id="rId22" w:anchor="Text" w:history="1">
        <w:r w:rsidR="00C2123E"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https://zakon.rada.gov.ua/laws/show/z0099-25#Text</w:t>
        </w:r>
      </w:hyperlink>
      <w:r w:rsid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0006D" w:rsidRDefault="009F3C60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09.05.2025 року № 711 «Про затвердження Примірної інструкції з діловодства у закладах дошкільної освіти;</w:t>
      </w:r>
    </w:p>
    <w:p w:rsidR="009F3C60" w:rsidRDefault="009F3C60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13.08.2025 № 1138 «Про затвердження Орієнтованих переліків матеріально-технічного, навчально-методичного та інформаційного забезпечення закладу дошкільної освіти»;</w:t>
      </w:r>
    </w:p>
    <w:p w:rsidR="00E17FF3" w:rsidRDefault="00E17FF3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27 січня 2021 року № 86</w:t>
      </w:r>
      <w:r w:rsidR="00552F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(на № 305 від 12 березня 2003 року)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«Положення про заклад дошкільної освіти» (зі змінами від 26.09.2023 року № 1022 «Про внесення змін до Положення про заклад дошкільної освіти»; </w:t>
      </w:r>
    </w:p>
    <w:p w:rsidR="00552F59" w:rsidRPr="00C2123E" w:rsidRDefault="00552F59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28.08.2025 № 1/17853-25 «Про організацію дошкільної освіти дітей у 2025/2026 навчальному році»;</w:t>
      </w:r>
    </w:p>
    <w:p w:rsidR="00C2123E" w:rsidRDefault="00266B6F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123E"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підготовку закладів освіти до нового навчального року та проходження осінньо-зимового періоду 2025/26 року», лист МОН № 1/1</w:t>
      </w:r>
      <w:r w:rsidR="00552F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1233-25 від 29 травня 2025 року;</w:t>
      </w:r>
    </w:p>
    <w:p w:rsidR="00552F59" w:rsidRDefault="00552F59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12.06.2025 № 844 «Про затвердження Типових штатних нормативів закладів дошкільної освіти»;</w:t>
      </w:r>
    </w:p>
    <w:p w:rsidR="00552F59" w:rsidRDefault="00552F59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19.02.2025 № 1/3116-25 «Про оплату праці педагогічних працівників закладів дошкільної освіти»;</w:t>
      </w:r>
    </w:p>
    <w:p w:rsidR="00552F59" w:rsidRPr="00C2123E" w:rsidRDefault="00552F59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08.01.2025 № 1/416-25 «Про робочий час та педагогічне навантаження працівників закладів дошкільної освіти»;</w:t>
      </w:r>
    </w:p>
    <w:p w:rsidR="00C2123E" w:rsidRPr="00C2123E" w:rsidRDefault="00C2123E" w:rsidP="00251B9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Набрав чинності наказ Міністерства освіти і науки України від 29 липня 2025 р. № 1084 </w:t>
      </w:r>
      <w:hyperlink r:id="rId23" w:anchor="Text" w:history="1">
        <w:r w:rsidRPr="00355135">
          <w:rPr>
            <w:rStyle w:val="ad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https://zakon.rada.gov.ua/laws/show/z1311-25#Text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EA390C" w:rsidRPr="0013336F" w:rsidRDefault="00C2123E" w:rsidP="00266B6F">
      <w:pPr>
        <w:pStyle w:val="a7"/>
        <w:numPr>
          <w:ilvl w:val="0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23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вашої уваги ПОСТАНОВА Кабінету Міністрів України від 29 жовтня 2025 р. № 1386 «Про внесення змін до деяких постанов Кабінету Міністрів України у сфері освіти»</w:t>
      </w:r>
      <w:r w:rsidR="0013336F">
        <w:rPr>
          <w:rFonts w:eastAsia="Times New Roman" w:cs="Segoe UI Symbol"/>
          <w:sz w:val="28"/>
          <w:szCs w:val="28"/>
          <w:lang w:val="uk-UA" w:eastAsia="uk-UA"/>
        </w:rPr>
        <w:t>;</w:t>
      </w:r>
    </w:p>
    <w:p w:rsidR="00CF116C" w:rsidRDefault="00CF116C" w:rsidP="00CF116C">
      <w:pPr>
        <w:pStyle w:val="a7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7864" w:rsidRDefault="00CE7864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864" w:rsidRDefault="00CE7864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864" w:rsidRDefault="00CE7864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3AE9" w:rsidRPr="00CF116C" w:rsidRDefault="00BD2266" w:rsidP="00CF116C">
      <w:pPr>
        <w:pStyle w:val="a7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F116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C0074F" w:rsidRPr="00CF11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  <w:t>Пріоритетні напрямки роботи закладу</w:t>
      </w:r>
    </w:p>
    <w:p w:rsidR="009708DA" w:rsidRPr="009708DA" w:rsidRDefault="009708DA" w:rsidP="009708D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Pr="0097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творити безпечні умови для збереження фізичного і психічного здоров'я та ефективну взаємодію учасників освітнього 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цесу під час дії воєнного стану.</w:t>
      </w:r>
    </w:p>
    <w:p w:rsidR="009708DA" w:rsidRPr="009708DA" w:rsidRDefault="009708DA" w:rsidP="009708DA">
      <w:pPr>
        <w:pStyle w:val="a7"/>
        <w:spacing w:after="0" w:line="240" w:lineRule="auto"/>
        <w:ind w:right="16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                                 </w:t>
      </w:r>
      <w:r w:rsidRPr="00970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  <w:t>3. Освітні завдання</w:t>
      </w:r>
      <w:r w:rsidRPr="009708D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1F7C9A" w:rsidRDefault="009708DA" w:rsidP="009708D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Створити умови для реалізації оновленого Базового компоненту дошкільної освіти як Державного стандарту </w:t>
      </w:r>
      <w:r w:rsidRPr="001F7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завдань</w:t>
      </w:r>
      <w:r w:rsidRPr="001F7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1F7C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програми розвитку дитини дошкільного віку «Українське дошкілля»</w:t>
      </w:r>
      <w:r w:rsidRPr="0097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сп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рямованих</w:t>
      </w:r>
      <w:r w:rsidRPr="00970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забезпечення освітнього результату – формування компетен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тностей дитини дошкільного віку;</w:t>
      </w:r>
      <w:r w:rsidR="00365C48" w:rsidRPr="001F7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365C48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закріплення, уточнення, розширення знань, умінь і навичок, набутих вихованцями упродовж навчального року, та збагачення досвіду їх застосування у різних видах діяльності;</w:t>
      </w:r>
    </w:p>
    <w:p w:rsidR="00365C48" w:rsidRDefault="00365C48" w:rsidP="001F7C9A">
      <w:pPr>
        <w:pStyle w:val="Default"/>
        <w:numPr>
          <w:ilvl w:val="0"/>
          <w:numId w:val="70"/>
        </w:numPr>
        <w:suppressAutoHyphens/>
        <w:autoSpaceDN/>
        <w:adjustRightInd/>
        <w:jc w:val="both"/>
      </w:pPr>
      <w:r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/>
        </w:rPr>
        <w:t>збереження та зміцнення фізичного та психічного здоров’я  дітей, формування їх особистості;</w:t>
      </w:r>
    </w:p>
    <w:p w:rsidR="00EA390C" w:rsidRPr="00EA390C" w:rsidRDefault="00365C48" w:rsidP="00EA390C">
      <w:pPr>
        <w:pStyle w:val="Default"/>
        <w:numPr>
          <w:ilvl w:val="0"/>
          <w:numId w:val="70"/>
        </w:numPr>
        <w:suppressAutoHyphens/>
        <w:autoSpaceDN/>
        <w:adjustRightInd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розвиток пізнавальних здібностей і нахилів, забезпечення соціальної адаптації та готовності продовжувати освіту;</w:t>
      </w:r>
      <w:r w:rsidR="00EA390C" w:rsidRPr="00EA390C">
        <w:t xml:space="preserve"> </w:t>
      </w:r>
    </w:p>
    <w:p w:rsidR="00365C48" w:rsidRPr="00EA390C" w:rsidRDefault="00EA390C" w:rsidP="00EA390C">
      <w:pPr>
        <w:pStyle w:val="Default"/>
        <w:numPr>
          <w:ilvl w:val="0"/>
          <w:numId w:val="70"/>
        </w:numPr>
        <w:suppressAutoHyphens/>
        <w:autoSpaceDN/>
        <w:adjustRightInd/>
        <w:jc w:val="both"/>
        <w:rPr>
          <w:sz w:val="28"/>
          <w:szCs w:val="28"/>
          <w:lang w:val="uk-UA"/>
        </w:rPr>
      </w:pPr>
      <w:r w:rsidRPr="00EA390C">
        <w:rPr>
          <w:sz w:val="28"/>
          <w:szCs w:val="28"/>
          <w:lang w:val="uk-UA"/>
        </w:rPr>
        <w:t>в</w:t>
      </w:r>
      <w:r w:rsidRPr="00EA390C">
        <w:rPr>
          <w:sz w:val="28"/>
          <w:szCs w:val="28"/>
        </w:rPr>
        <w:t>ідповідно до Концепції національно-патріотичного виховання дошкільників на християнських засадах та за пед</w:t>
      </w:r>
      <w:r>
        <w:rPr>
          <w:sz w:val="28"/>
          <w:szCs w:val="28"/>
        </w:rPr>
        <w:t>агогічними ідеями Софії Русової</w:t>
      </w:r>
      <w:r>
        <w:rPr>
          <w:sz w:val="28"/>
          <w:szCs w:val="28"/>
          <w:lang w:val="uk-UA"/>
        </w:rPr>
        <w:t>;</w:t>
      </w:r>
    </w:p>
    <w:p w:rsidR="00365C48" w:rsidRDefault="00365C48" w:rsidP="000B5CC3">
      <w:pPr>
        <w:pStyle w:val="Default"/>
        <w:numPr>
          <w:ilvl w:val="0"/>
          <w:numId w:val="70"/>
        </w:numPr>
        <w:suppressAutoHyphens/>
        <w:autoSpaceDN/>
        <w:adjustRightInd/>
        <w:jc w:val="both"/>
      </w:pPr>
      <w:r>
        <w:rPr>
          <w:bCs/>
          <w:sz w:val="28"/>
          <w:szCs w:val="28"/>
          <w:lang w:val="uk-UA"/>
        </w:rPr>
        <w:t>виховання любові до України, шанобливого ставлення до родини, поваги до народних традицій і звичаїв, державної та рідної мови, національних цінностей інших націй і народів, свідомого ставлення до себе, оточення та довкілля;</w:t>
      </w:r>
    </w:p>
    <w:p w:rsidR="00365C48" w:rsidRDefault="00365C48" w:rsidP="000B5CC3">
      <w:pPr>
        <w:pStyle w:val="11"/>
        <w:numPr>
          <w:ilvl w:val="0"/>
          <w:numId w:val="70"/>
        </w:numPr>
        <w:jc w:val="both"/>
      </w:pPr>
      <w:r>
        <w:t>забезпечення комфортних і безпечних умов для навчання і праці усіх учасників освітнього процесу</w:t>
      </w:r>
    </w:p>
    <w:p w:rsidR="00365C48" w:rsidRDefault="00365C48" w:rsidP="000B5CC3">
      <w:pPr>
        <w:pStyle w:val="11"/>
        <w:numPr>
          <w:ilvl w:val="0"/>
          <w:numId w:val="70"/>
        </w:numPr>
        <w:jc w:val="both"/>
      </w:pPr>
      <w:r>
        <w:t>організація освітнього процесу на засадах людино центризму;</w:t>
      </w:r>
    </w:p>
    <w:p w:rsidR="00365C48" w:rsidRDefault="00365C48" w:rsidP="000B5CC3">
      <w:pPr>
        <w:pStyle w:val="11"/>
        <w:numPr>
          <w:ilvl w:val="0"/>
          <w:numId w:val="70"/>
        </w:numPr>
      </w:pPr>
      <w:r>
        <w:t>створення освітнього середовища, вільного від будь-яких проявів дискримінації, булінгу та насильства;</w:t>
      </w:r>
    </w:p>
    <w:p w:rsidR="00365C48" w:rsidRDefault="00365C48" w:rsidP="000B5CC3">
      <w:pPr>
        <w:pStyle w:val="11"/>
        <w:numPr>
          <w:ilvl w:val="0"/>
          <w:numId w:val="70"/>
        </w:numPr>
      </w:pPr>
      <w:r>
        <w:t>формування позитивного психологічного мікроклімату для  всіх учасників освітнього процесу;</w:t>
      </w:r>
    </w:p>
    <w:p w:rsidR="00365C48" w:rsidRDefault="00365C48" w:rsidP="000B5CC3">
      <w:pPr>
        <w:pStyle w:val="11"/>
        <w:numPr>
          <w:ilvl w:val="0"/>
          <w:numId w:val="70"/>
        </w:numPr>
      </w:pPr>
      <w:r>
        <w:t xml:space="preserve">соціалізація дітей з особливими  освітніми потребами; </w:t>
      </w:r>
    </w:p>
    <w:p w:rsidR="00365C48" w:rsidRPr="00365C48" w:rsidRDefault="00365C48" w:rsidP="000B5CC3">
      <w:pPr>
        <w:pStyle w:val="Default"/>
        <w:numPr>
          <w:ilvl w:val="0"/>
          <w:numId w:val="70"/>
        </w:numPr>
        <w:suppressAutoHyphens/>
        <w:autoSpaceDN/>
        <w:adjustRightInd/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розвиток у дітей естетичного сприйняття об’єктів і явищ довкілля, емоційно-цілісного ставлення до навколишнього, творчих здібностей засобами різних видів мистецької діяльності;</w:t>
      </w:r>
    </w:p>
    <w:p w:rsidR="00844151" w:rsidRPr="00365C48" w:rsidRDefault="00844151" w:rsidP="0084415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844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65C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</w:t>
      </w:r>
      <w:r w:rsidR="00365C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-    </w:t>
      </w:r>
      <w:r w:rsidR="00365C4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у</w:t>
      </w:r>
      <w:r w:rsidRPr="008441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досконалити роботу з використання інформаційно-цифрових технологій </w:t>
      </w:r>
      <w:r w:rsidR="00365C4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      </w:t>
      </w:r>
      <w:r w:rsidRPr="008441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для забезпечення б</w:t>
      </w:r>
      <w:r w:rsidR="00365C4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езперервного освітнього процесу</w:t>
      </w:r>
      <w:r w:rsidRPr="0084415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.</w:t>
      </w:r>
    </w:p>
    <w:p w:rsidR="001F7C9A" w:rsidRPr="001F7C9A" w:rsidRDefault="001F7C9A" w:rsidP="00CF116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Шляхи реалізації</w:t>
      </w: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F7C9A" w:rsidRPr="00D67396" w:rsidRDefault="001F7C9A" w:rsidP="001F7C9A">
      <w:pPr>
        <w:pStyle w:val="a7"/>
        <w:numPr>
          <w:ilvl w:val="0"/>
          <w:numId w:val="7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24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икористання інноваційних</w:t>
      </w:r>
      <w:r w:rsidRPr="00D6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технологій;</w:t>
      </w:r>
    </w:p>
    <w:p w:rsidR="001F7C9A" w:rsidRDefault="001F7C9A" w:rsidP="001F7C9A">
      <w:pPr>
        <w:pStyle w:val="a7"/>
        <w:numPr>
          <w:ilvl w:val="0"/>
          <w:numId w:val="76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D6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заємодія з батьками;</w:t>
      </w:r>
    </w:p>
    <w:p w:rsidR="001F7C9A" w:rsidRPr="00D67396" w:rsidRDefault="001F7C9A" w:rsidP="001F7C9A">
      <w:pPr>
        <w:pStyle w:val="a7"/>
        <w:numPr>
          <w:ilvl w:val="0"/>
          <w:numId w:val="77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6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собистісно-орієнтований підхід до кожного вихованця;</w:t>
      </w:r>
    </w:p>
    <w:p w:rsidR="001F7C9A" w:rsidRPr="00D67396" w:rsidRDefault="001F7C9A" w:rsidP="001F7C9A">
      <w:pPr>
        <w:pStyle w:val="a7"/>
        <w:numPr>
          <w:ilvl w:val="0"/>
          <w:numId w:val="78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1249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абезпечення здійснення системних заходів, спрямованих на посилення національно- патріотичного виховання дітей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F116C" w:rsidRDefault="001F7C9A" w:rsidP="00CF116C">
      <w:pPr>
        <w:pStyle w:val="a7"/>
        <w:numPr>
          <w:ilvl w:val="0"/>
          <w:numId w:val="7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D673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дійснення  моніторингу якості надання освітніх послуг.</w:t>
      </w:r>
    </w:p>
    <w:p w:rsidR="001F7C9A" w:rsidRPr="00CF116C" w:rsidRDefault="00C2123E" w:rsidP="00CF116C">
      <w:pPr>
        <w:pStyle w:val="a7"/>
        <w:spacing w:after="150" w:line="360" w:lineRule="auto"/>
        <w:ind w:left="103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На літній період 2026</w:t>
      </w:r>
      <w:r w:rsidR="001F7C9A"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1F7C9A" w:rsidRPr="00D15EF5" w:rsidRDefault="001F7C9A" w:rsidP="001F7C9A">
      <w:pPr>
        <w:spacing w:after="150" w:line="360" w:lineRule="auto"/>
        <w:ind w:firstLine="315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CF116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Мета:</w:t>
      </w:r>
      <w:r w:rsidRPr="00635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Оздоровлення дитячого організму та забезпечення позитивного емоційного стану дітей в літн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період зусиллями працівників</w:t>
      </w:r>
      <w:r w:rsidRPr="00635C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батьків вихованців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F7C9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1F7C9A" w:rsidRPr="001F7C9A" w:rsidRDefault="001F7C9A" w:rsidP="001F7C9A">
      <w:pPr>
        <w:tabs>
          <w:tab w:val="left" w:pos="993"/>
        </w:tabs>
        <w:spacing w:after="0" w:line="240" w:lineRule="auto"/>
        <w:ind w:right="16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Оздоровчі завдання: 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оптимальних умов для зміцнення здоров’я вихованців, збереження їх життя в умовах воєнного стану в Україні та подальшого формування життєвої компетентності шляхом упровадження сучасних здоров’язбережувальних та здоров’яформувальних освітніх технологій;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ефективності освітньої роботи з питань цивільного захисту (особистої безпеки) та безпеки життєдіяльності дітей; 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дотримання розпорядку дня з урахуванням чергування фізичних, психічних навантажень та відпочинку дітей, забезпечення максимального перебування їх на свіжому повітрі; 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оптимізація рухового режиму та самостійної ігрової діяльності дітей протягом дня як важливої складової фізичного розвитку дошкільників;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умов для загартування дитячого організму; </w:t>
      </w:r>
    </w:p>
    <w:p w:rsidR="001F7C9A" w:rsidRPr="001F7C9A" w:rsidRDefault="001F7C9A" w:rsidP="001F7C9A">
      <w:pPr>
        <w:pStyle w:val="a7"/>
        <w:numPr>
          <w:ilvl w:val="0"/>
          <w:numId w:val="70"/>
        </w:numPr>
        <w:spacing w:after="0" w:line="240" w:lineRule="auto"/>
        <w:ind w:right="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7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організація збалансованого харчування та раціонального питного режиму.</w:t>
      </w:r>
    </w:p>
    <w:p w:rsidR="00844151" w:rsidRPr="00AA1BF0" w:rsidRDefault="00844151" w:rsidP="00CF11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A1BF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Тривалість навчального року</w:t>
      </w:r>
    </w:p>
    <w:p w:rsidR="00CF116C" w:rsidRDefault="00844151" w:rsidP="00CF116C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 w:rsidRPr="00AA1BF0">
        <w:rPr>
          <w:rFonts w:ascii="Times New Roman" w:hAnsi="Times New Roman" w:cs="Times New Roman"/>
          <w:sz w:val="28"/>
          <w:szCs w:val="28"/>
          <w:lang w:val="uk-UA"/>
        </w:rPr>
        <w:t>Навчальний рік у закладі</w:t>
      </w:r>
      <w:r w:rsidR="00365C4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B845DE">
        <w:rPr>
          <w:rFonts w:ascii="Times New Roman" w:hAnsi="Times New Roman" w:cs="Times New Roman"/>
          <w:sz w:val="28"/>
          <w:szCs w:val="28"/>
          <w:lang w:val="uk-UA"/>
        </w:rPr>
        <w:t xml:space="preserve"> (дошкільний підрозділ)</w:t>
      </w:r>
      <w:r w:rsidR="009E5D3E">
        <w:rPr>
          <w:rFonts w:ascii="Times New Roman" w:hAnsi="Times New Roman" w:cs="Times New Roman"/>
          <w:sz w:val="28"/>
          <w:szCs w:val="28"/>
          <w:lang w:val="uk-UA"/>
        </w:rPr>
        <w:t xml:space="preserve"> розпочався</w:t>
      </w:r>
      <w:r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390C">
        <w:rPr>
          <w:rFonts w:ascii="Times New Roman" w:hAnsi="Times New Roman" w:cs="Times New Roman"/>
          <w:sz w:val="28"/>
          <w:szCs w:val="28"/>
          <w:lang w:val="uk-UA"/>
        </w:rPr>
        <w:t>26 серпня</w:t>
      </w:r>
      <w:r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і закінчується 31 травня наступного року, оздо</w:t>
      </w:r>
      <w:r w:rsidR="008D3A76">
        <w:rPr>
          <w:rFonts w:ascii="Times New Roman" w:hAnsi="Times New Roman" w:cs="Times New Roman"/>
          <w:sz w:val="28"/>
          <w:szCs w:val="28"/>
          <w:lang w:val="uk-UA"/>
        </w:rPr>
        <w:t xml:space="preserve">ровчий період – з </w:t>
      </w:r>
      <w:r w:rsidR="00B845DE">
        <w:rPr>
          <w:rFonts w:ascii="Times New Roman" w:hAnsi="Times New Roman" w:cs="Times New Roman"/>
          <w:sz w:val="28"/>
          <w:szCs w:val="28"/>
          <w:lang w:val="uk-UA"/>
        </w:rPr>
        <w:t>01 червня по 31</w:t>
      </w:r>
      <w:r w:rsidR="00AD5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A76">
        <w:rPr>
          <w:rFonts w:ascii="Times New Roman" w:hAnsi="Times New Roman" w:cs="Times New Roman"/>
          <w:sz w:val="28"/>
          <w:szCs w:val="28"/>
          <w:lang w:val="uk-UA"/>
        </w:rPr>
        <w:t xml:space="preserve"> червня</w:t>
      </w:r>
      <w:r w:rsidRPr="00AA1B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2EF9" w:rsidRPr="00CF116C" w:rsidRDefault="00BD2EF9" w:rsidP="00CF116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</w:pPr>
      <w:r w:rsidRPr="00BD2EF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4. Мережа груп</w:t>
      </w:r>
    </w:p>
    <w:p w:rsidR="00877E47" w:rsidRPr="00AA1BF0" w:rsidRDefault="00C2123E" w:rsidP="00877E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2025-2026</w:t>
      </w:r>
      <w:r w:rsidR="00877E47"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</w:t>
      </w:r>
      <w:r>
        <w:rPr>
          <w:rFonts w:ascii="Times New Roman" w:hAnsi="Times New Roman" w:cs="Times New Roman"/>
          <w:sz w:val="28"/>
          <w:szCs w:val="28"/>
          <w:lang w:val="uk-UA"/>
        </w:rPr>
        <w:t>у році укомплектовано 5</w:t>
      </w:r>
      <w:r w:rsidR="00877E47"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груп: </w:t>
      </w:r>
    </w:p>
    <w:p w:rsidR="00877E47" w:rsidRPr="00AA1BF0" w:rsidRDefault="00C2123E" w:rsidP="00877E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- 1</w:t>
      </w:r>
      <w:r w:rsidR="00877E47">
        <w:rPr>
          <w:rFonts w:ascii="Times New Roman" w:hAnsi="Times New Roman" w:cs="Times New Roman"/>
          <w:sz w:val="28"/>
          <w:szCs w:val="28"/>
          <w:lang w:val="uk-UA"/>
        </w:rPr>
        <w:t xml:space="preserve"> групи</w:t>
      </w:r>
      <w:r w:rsidR="00877E47"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E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C9A">
        <w:rPr>
          <w:rFonts w:ascii="Times New Roman" w:hAnsi="Times New Roman" w:cs="Times New Roman"/>
          <w:sz w:val="28"/>
          <w:szCs w:val="28"/>
          <w:lang w:val="uk-UA"/>
        </w:rPr>
        <w:t>молодшого віку - третього</w:t>
      </w:r>
      <w:r w:rsidR="00877E47"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року життя </w:t>
      </w:r>
    </w:p>
    <w:p w:rsidR="00877E47" w:rsidRPr="00AA1BF0" w:rsidRDefault="00877E47" w:rsidP="00877E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- 2 групи</w:t>
      </w:r>
      <w:r w:rsidR="001F7C9A">
        <w:rPr>
          <w:rFonts w:ascii="Times New Roman" w:hAnsi="Times New Roman" w:cs="Times New Roman"/>
          <w:sz w:val="28"/>
          <w:szCs w:val="28"/>
          <w:lang w:val="uk-UA"/>
        </w:rPr>
        <w:t xml:space="preserve"> середнього віку - четвертого</w:t>
      </w:r>
      <w:r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року життя </w:t>
      </w:r>
    </w:p>
    <w:p w:rsidR="00877E47" w:rsidRPr="00AA1BF0" w:rsidRDefault="00877E47" w:rsidP="00877E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- 2 групи</w:t>
      </w:r>
      <w:r w:rsidR="001F7C9A">
        <w:rPr>
          <w:rFonts w:ascii="Times New Roman" w:hAnsi="Times New Roman" w:cs="Times New Roman"/>
          <w:sz w:val="28"/>
          <w:szCs w:val="28"/>
          <w:lang w:val="uk-UA"/>
        </w:rPr>
        <w:t xml:space="preserve"> старшого віку – п’ятого, шостого</w:t>
      </w:r>
      <w:r w:rsidRPr="00AA1BF0">
        <w:rPr>
          <w:rFonts w:ascii="Times New Roman" w:hAnsi="Times New Roman" w:cs="Times New Roman"/>
          <w:sz w:val="28"/>
          <w:szCs w:val="28"/>
          <w:lang w:val="uk-UA"/>
        </w:rPr>
        <w:t xml:space="preserve"> року життя </w:t>
      </w:r>
    </w:p>
    <w:p w:rsidR="00877E47" w:rsidRPr="001F7C9A" w:rsidRDefault="001F7C9A" w:rsidP="00CF1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  <w:t xml:space="preserve">5. </w:t>
      </w:r>
      <w:r w:rsidR="00877E47" w:rsidRPr="001F7C9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uk-UA" w:eastAsia="ru-RU"/>
        </w:rPr>
        <w:t>Режим роботи закладу</w:t>
      </w:r>
    </w:p>
    <w:p w:rsidR="00A46D4A" w:rsidRPr="00CF116C" w:rsidRDefault="00877E47" w:rsidP="00CF11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A1B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Заклад прац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ює за </w:t>
      </w:r>
      <w:r w:rsidR="00C21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5-денним режимом роботи: 7:30-18:00 год – три дошкільні групи</w:t>
      </w:r>
      <w:r w:rsidR="00CF11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;                                                                    </w:t>
      </w:r>
      <w:r w:rsidR="00C212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7:30-18:30 год – дві групи </w:t>
      </w:r>
    </w:p>
    <w:p w:rsidR="00715706" w:rsidRDefault="00715706" w:rsidP="00CF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B9F">
        <w:rPr>
          <w:rFonts w:ascii="Times New Roman" w:hAnsi="Times New Roman" w:cs="Times New Roman"/>
          <w:b/>
          <w:sz w:val="44"/>
          <w:szCs w:val="44"/>
          <w:lang w:val="uk-UA"/>
        </w:rPr>
        <w:t xml:space="preserve">Розділ </w:t>
      </w:r>
      <w:r w:rsidRPr="00585D72">
        <w:rPr>
          <w:rFonts w:ascii="Times New Roman" w:hAnsi="Times New Roman" w:cs="Times New Roman"/>
          <w:b/>
          <w:sz w:val="44"/>
          <w:szCs w:val="44"/>
        </w:rPr>
        <w:t>II</w:t>
      </w:r>
      <w:r w:rsidRPr="00251B9F">
        <w:rPr>
          <w:rFonts w:ascii="Times New Roman" w:hAnsi="Times New Roman" w:cs="Times New Roman"/>
          <w:b/>
          <w:sz w:val="44"/>
          <w:szCs w:val="44"/>
          <w:lang w:val="uk-UA"/>
        </w:rPr>
        <w:t>.Інструменти забезпечення якості освіти</w:t>
      </w:r>
    </w:p>
    <w:p w:rsidR="00715706" w:rsidRPr="00585D72" w:rsidRDefault="00715706" w:rsidP="00CF1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F344B">
        <w:rPr>
          <w:rFonts w:ascii="Times New Roman" w:hAnsi="Times New Roman" w:cs="Times New Roman"/>
          <w:b/>
          <w:sz w:val="28"/>
          <w:szCs w:val="28"/>
          <w:lang w:val="uk-UA"/>
        </w:rPr>
        <w:t>1. Кадрове забезпечення</w:t>
      </w:r>
    </w:p>
    <w:p w:rsidR="00715706" w:rsidRDefault="00715706" w:rsidP="00715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Дошкільний підрозділ Початкової школи імені Софії Русової</w:t>
      </w:r>
      <w:r w:rsidRPr="00FE00CB">
        <w:rPr>
          <w:rFonts w:ascii="Times New Roman" w:hAnsi="Times New Roman" w:cs="Times New Roman"/>
          <w:sz w:val="28"/>
          <w:szCs w:val="28"/>
          <w:lang w:val="uk-UA"/>
        </w:rPr>
        <w:t xml:space="preserve"> повністю укомплектований педагогічними кадрами та обслуговуючим персоналом.</w:t>
      </w:r>
    </w:p>
    <w:p w:rsidR="00715706" w:rsidRDefault="00715706" w:rsidP="00715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544">
        <w:rPr>
          <w:rFonts w:ascii="Times New Roman" w:hAnsi="Times New Roman" w:cs="Times New Roman"/>
          <w:sz w:val="28"/>
          <w:szCs w:val="28"/>
          <w:lang w:val="uk-UA"/>
        </w:rPr>
        <w:t>Педагогічні кадри мають повну вищу, неповну вищу, базову освіту за відповідною спеціальністю.</w:t>
      </w:r>
    </w:p>
    <w:p w:rsidR="00A46D4A" w:rsidRDefault="00715706" w:rsidP="00C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3544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>
        <w:rPr>
          <w:rFonts w:ascii="Times New Roman" w:hAnsi="Times New Roman" w:cs="Times New Roman"/>
          <w:sz w:val="28"/>
          <w:szCs w:val="28"/>
          <w:lang w:val="uk-UA"/>
        </w:rPr>
        <w:t>кількість пед</w:t>
      </w:r>
      <w:r w:rsidR="00CF116C">
        <w:rPr>
          <w:rFonts w:ascii="Times New Roman" w:hAnsi="Times New Roman" w:cs="Times New Roman"/>
          <w:sz w:val="28"/>
          <w:szCs w:val="28"/>
          <w:lang w:val="uk-UA"/>
        </w:rPr>
        <w:t xml:space="preserve">агогічних працівників складає 19 педагогів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дошкільного</w:t>
      </w:r>
      <w:r w:rsidR="00CF116C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підрозділу.</w:t>
      </w:r>
    </w:p>
    <w:p w:rsidR="009537EE" w:rsidRPr="00CF116C" w:rsidRDefault="0089000E" w:rsidP="00CF11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2.</w:t>
      </w:r>
      <w:r w:rsidR="009537EE" w:rsidRPr="00245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Матеріально-технічне за</w:t>
      </w:r>
      <w:r w:rsidR="009537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безпечення освітньої діяльності</w:t>
      </w:r>
    </w:p>
    <w:p w:rsidR="009F3C60" w:rsidRPr="009F3C60" w:rsidRDefault="009537EE" w:rsidP="009F3C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Матеріально-технічне забезп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ечення освітньої діяльності дошкільного підрозділу </w:t>
      </w: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перебуває на достатньому рівні, чому сприяє систематична робота у цьому напрямку адміністр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ації закладу. Усі приміщення</w:t>
      </w: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відповідають санітарно-</w:t>
      </w: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гігієнічним нормативам та сучасним вимогам. </w:t>
      </w:r>
      <w:r w:rsidRPr="009F3C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Освітнє середовище закладу наповнене відповідно до </w:t>
      </w:r>
      <w:r w:rsidR="009F3C60" w:rsidRPr="009F3C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«Про затвердження Орієнтованих переліків матеріально-технічного, навчально-методичного та інформаційного забезпечення закладу дошкільної освіти»</w:t>
      </w:r>
      <w:r w:rsidR="009F3C60" w:rsidRPr="009F3C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F3C60" w:rsidRPr="009F3C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13.08.2025 № 1138;</w:t>
      </w:r>
    </w:p>
    <w:p w:rsidR="009537EE" w:rsidRDefault="00245C01" w:rsidP="00953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Безпечність умов у закладі створено відповідно до вимог листа МОН України 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«Про охорону дитинства» від 22.05.2022 № 2267-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IX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(зі змінами), від </w:t>
      </w:r>
      <w:r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«Щодо організації роботи та дотримання вимог з питань охорони праці та безпеки життєдіяльності у закладах дошкільної освіти»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81EED" w:rsidRPr="00245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 14.02.2019 р. № 1/11-</w:t>
      </w:r>
    </w:p>
    <w:p w:rsidR="00481EED" w:rsidRDefault="00481EED" w:rsidP="00481E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F5B25" w:rsidRPr="009F5B25" w:rsidRDefault="005237A0" w:rsidP="00481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3</w:t>
      </w:r>
      <w:r w:rsidR="009F5B25" w:rsidRPr="009F5B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. Моніторинг рівня сформованості компетенцій дітей</w:t>
      </w:r>
    </w:p>
    <w:p w:rsidR="009F5B25" w:rsidRPr="009F5B25" w:rsidRDefault="009F5B25" w:rsidP="009F5B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F5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Оцінювання рівня сформованості компетенцій дітей проводиться вихователями, за участі вихователя-методиста, практичного психолога,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9F5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двічі на рік: </w:t>
      </w:r>
    </w:p>
    <w:p w:rsidR="009F5B25" w:rsidRPr="0089000E" w:rsidRDefault="0089000E" w:rsidP="0089000E">
      <w:pPr>
        <w:pStyle w:val="a7"/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9000E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Стартовий моніторинг (для виявлення напряму і корекції освітньої діяльності з дітьми) – вересень, жовтень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2025</w:t>
      </w:r>
      <w:r w:rsidRPr="00890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r w:rsidR="009F5B25" w:rsidRPr="00890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9000E" w:rsidRPr="00E43FA1" w:rsidRDefault="0089000E" w:rsidP="0089000E">
      <w:pPr>
        <w:pStyle w:val="a7"/>
        <w:numPr>
          <w:ilvl w:val="0"/>
          <w:numId w:val="83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3FA1">
        <w:rPr>
          <w:rFonts w:ascii="Times New Roman" w:hAnsi="Times New Roman" w:cs="Times New Roman"/>
          <w:color w:val="000000"/>
          <w:sz w:val="28"/>
          <w:szCs w:val="28"/>
        </w:rPr>
        <w:t>Підсумковий моніторинг (для визначення сумарного кінцевого показника набутих дітьми ко</w:t>
      </w:r>
      <w:r>
        <w:rPr>
          <w:rFonts w:ascii="Times New Roman" w:hAnsi="Times New Roman" w:cs="Times New Roman"/>
          <w:color w:val="000000"/>
          <w:sz w:val="28"/>
          <w:szCs w:val="28"/>
        </w:rPr>
        <w:t>мпетенцій за освітніми лініями) – квітень</w:t>
      </w:r>
      <w:r w:rsidR="00481EED">
        <w:rPr>
          <w:rFonts w:ascii="Times New Roman" w:hAnsi="Times New Roman" w:cs="Times New Roman"/>
          <w:color w:val="000000"/>
          <w:sz w:val="28"/>
          <w:szCs w:val="28"/>
          <w:lang w:val="uk-UA"/>
        </w:rPr>
        <w:t>, травень 2026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F5B25" w:rsidRDefault="009F5B25" w:rsidP="008900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F5B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Діагностування проводиться за освітніми лініями </w:t>
      </w:r>
      <w:r w:rsidR="00890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Державного стандарту </w:t>
      </w:r>
      <w:r w:rsidR="00A256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дошкільної освіти та програми розвитку дитини дошкільного віку «Українське дошкілля».</w:t>
      </w:r>
    </w:p>
    <w:p w:rsidR="00A256EE" w:rsidRPr="00877E47" w:rsidRDefault="00A256EE" w:rsidP="00085FC5">
      <w:pPr>
        <w:tabs>
          <w:tab w:val="left" w:pos="-180"/>
        </w:tabs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36"/>
          <w:szCs w:val="28"/>
          <w:lang w:val="uk-UA"/>
        </w:rPr>
      </w:pPr>
      <w:r w:rsidRPr="00877E47">
        <w:rPr>
          <w:rFonts w:ascii="Times New Roman" w:eastAsia="Calibri" w:hAnsi="Times New Roman" w:cs="Times New Roman"/>
          <w:b/>
          <w:sz w:val="36"/>
          <w:szCs w:val="28"/>
          <w:lang w:val="uk-UA"/>
        </w:rPr>
        <w:t>Зведена таблиця</w:t>
      </w:r>
    </w:p>
    <w:p w:rsidR="00A256EE" w:rsidRPr="00877E47" w:rsidRDefault="00A256EE" w:rsidP="00085FC5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7E4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результатів моніторингу оцінювання рівня розвитку дошкільників та якості дошкільної освіти у Початковій школі імені Софії Русової</w:t>
      </w:r>
    </w:p>
    <w:p w:rsidR="00A256EE" w:rsidRPr="00FA527E" w:rsidRDefault="00A256EE" w:rsidP="00085FC5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527E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="0089000E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81EED">
        <w:rPr>
          <w:rFonts w:ascii="Times New Roman" w:eastAsia="Calibri" w:hAnsi="Times New Roman" w:cs="Times New Roman"/>
          <w:b/>
          <w:sz w:val="28"/>
          <w:szCs w:val="28"/>
        </w:rPr>
        <w:t xml:space="preserve"> семестр 2025</w:t>
      </w:r>
      <w:r w:rsidR="00481EED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481EED">
        <w:rPr>
          <w:rFonts w:ascii="Times New Roman" w:eastAsia="Calibri" w:hAnsi="Times New Roman" w:cs="Times New Roman"/>
          <w:b/>
          <w:sz w:val="28"/>
          <w:szCs w:val="28"/>
        </w:rPr>
        <w:t>2026</w:t>
      </w:r>
      <w:r w:rsidRPr="00FA527E">
        <w:rPr>
          <w:rFonts w:ascii="Times New Roman" w:eastAsia="Calibri" w:hAnsi="Times New Roman" w:cs="Times New Roman"/>
          <w:b/>
          <w:sz w:val="28"/>
          <w:szCs w:val="28"/>
        </w:rPr>
        <w:t xml:space="preserve"> н. р.</w:t>
      </w:r>
    </w:p>
    <w:p w:rsidR="00A256EE" w:rsidRPr="00D832CD" w:rsidRDefault="00A256EE" w:rsidP="00A256EE">
      <w:pPr>
        <w:tabs>
          <w:tab w:val="left" w:pos="284"/>
        </w:tabs>
        <w:spacing w:after="0" w:line="240" w:lineRule="auto"/>
        <w:ind w:left="-709"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06"/>
        <w:gridCol w:w="991"/>
        <w:gridCol w:w="850"/>
        <w:gridCol w:w="851"/>
        <w:gridCol w:w="851"/>
        <w:gridCol w:w="851"/>
        <w:gridCol w:w="854"/>
        <w:gridCol w:w="854"/>
        <w:gridCol w:w="991"/>
        <w:gridCol w:w="1276"/>
      </w:tblGrid>
      <w:tr w:rsidR="00A256EE" w:rsidRPr="00D832CD" w:rsidTr="00877E47">
        <w:trPr>
          <w:cantSplit/>
          <w:trHeight w:val="3849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6EE" w:rsidRPr="00D832CD" w:rsidRDefault="006E6A41" w:rsidP="00877E47">
            <w:pPr>
              <w:spacing w:after="0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36830</wp:posOffset>
                      </wp:positionV>
                      <wp:extent cx="1028700" cy="2390775"/>
                      <wp:effectExtent l="0" t="0" r="0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2390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D28A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85pt;margin-top:2.9pt;width:81pt;height:18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euIgIAAEE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"/>
                  </w:pict>
                </mc:Fallback>
              </mc:AlternateContent>
            </w:r>
            <w:r w:rsidR="00A256EE" w:rsidRPr="00D83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A256EE" w:rsidRPr="008267D1" w:rsidRDefault="00A256EE" w:rsidP="00877E47">
            <w:pPr>
              <w:spacing w:after="0"/>
              <w:ind w:left="284" w:right="142" w:hanging="284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8267D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Освітні                                  напрями</w:t>
            </w:r>
          </w:p>
          <w:p w:rsidR="00A256EE" w:rsidRPr="00D832CD" w:rsidRDefault="00A256EE" w:rsidP="00877E47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A256EE" w:rsidRPr="00D832CD" w:rsidRDefault="00A256EE" w:rsidP="00877E47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56EE" w:rsidRPr="00D832CD" w:rsidRDefault="00A256EE" w:rsidP="00877E47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56EE" w:rsidRPr="00D832CD" w:rsidRDefault="00A256EE" w:rsidP="00877E47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56EE" w:rsidRPr="00D832CD" w:rsidRDefault="00A256EE" w:rsidP="00877E47">
            <w:pPr>
              <w:spacing w:after="0"/>
              <w:ind w:left="-426" w:right="142" w:firstLine="85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56EE" w:rsidRPr="00D832CD" w:rsidRDefault="00A256EE" w:rsidP="00877E47">
            <w:pPr>
              <w:spacing w:after="0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256EE" w:rsidRPr="00D832CD" w:rsidRDefault="00A256EE" w:rsidP="00877E47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Вікові</w:t>
            </w:r>
          </w:p>
          <w:p w:rsidR="00A256EE" w:rsidRPr="00D832CD" w:rsidRDefault="00A256EE" w:rsidP="00877E47">
            <w:pPr>
              <w:spacing w:after="0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групи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Особистість дитини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Дитина в соціумі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Дитина в природному довкіллі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Дитина у світі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мистецтва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Дитина в сенсорно-  пізнавальному просторі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Мовлення дитини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textDirection w:val="btLr"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Гра дитини</w:t>
            </w:r>
          </w:p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Середня оцінка рівня виконання програми  у вікових групах (%)</w:t>
            </w:r>
          </w:p>
          <w:p w:rsidR="00A256EE" w:rsidRPr="00D832CD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D832C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(%)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hideMark/>
          </w:tcPr>
          <w:p w:rsidR="00A256EE" w:rsidRPr="00D832CD" w:rsidRDefault="00A256EE" w:rsidP="00877E47">
            <w:pPr>
              <w:spacing w:after="0" w:line="240" w:lineRule="auto"/>
              <w:ind w:left="113" w:right="142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Рівень</w:t>
            </w:r>
            <w:r w:rsidRPr="00D832CD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 виконан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 xml:space="preserve">ня програми та БКДО за віковими категоріями </w:t>
            </w:r>
          </w:p>
        </w:tc>
      </w:tr>
      <w:tr w:rsidR="00A256EE" w:rsidRPr="00D832CD" w:rsidTr="00877E47">
        <w:trPr>
          <w:cantSplit/>
          <w:trHeight w:val="34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A256EE" w:rsidRDefault="00A256EE" w:rsidP="00877E47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Старші</w:t>
            </w:r>
          </w:p>
          <w:p w:rsidR="00A256EE" w:rsidRPr="00D832CD" w:rsidRDefault="00A256EE" w:rsidP="00877E47">
            <w:pPr>
              <w:spacing w:after="0" w:line="240" w:lineRule="auto"/>
              <w:ind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групи</w:t>
            </w:r>
          </w:p>
          <w:p w:rsidR="00A256EE" w:rsidRPr="00D832CD" w:rsidRDefault="00A256EE" w:rsidP="00877E47">
            <w:pPr>
              <w:spacing w:after="0" w:line="240" w:lineRule="auto"/>
              <w:ind w:left="147" w:right="142" w:hanging="34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left="-426" w:right="-108" w:firstLine="31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256EE" w:rsidRPr="00B76E8E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E8E">
              <w:rPr>
                <w:rFonts w:ascii="Times New Roman" w:eastAsia="Calibri" w:hAnsi="Times New Roman" w:cs="Times New Roman"/>
                <w:sz w:val="24"/>
                <w:szCs w:val="24"/>
              </w:rPr>
              <w:t>високий</w:t>
            </w:r>
          </w:p>
        </w:tc>
      </w:tr>
      <w:tr w:rsidR="00A256EE" w:rsidRPr="00D832CD" w:rsidTr="00877E47">
        <w:trPr>
          <w:cantSplit/>
          <w:trHeight w:val="78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EE" w:rsidRPr="00D832CD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left="-426" w:right="-108" w:firstLine="31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EE" w:rsidRPr="00B76E8E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E8E">
              <w:rPr>
                <w:rFonts w:ascii="Times New Roman" w:eastAsia="Calibri" w:hAnsi="Times New Roman" w:cs="Times New Roman"/>
                <w:sz w:val="24"/>
                <w:szCs w:val="24"/>
              </w:rPr>
              <w:t>достатній</w:t>
            </w:r>
          </w:p>
        </w:tc>
      </w:tr>
      <w:tr w:rsidR="00A256EE" w:rsidRPr="00D832CD" w:rsidTr="00877E47">
        <w:trPr>
          <w:cantSplit/>
          <w:trHeight w:val="324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A256EE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Середні</w:t>
            </w:r>
          </w:p>
          <w:p w:rsidR="00A256EE" w:rsidRPr="00D832CD" w:rsidRDefault="00A256EE" w:rsidP="00877E47">
            <w:pPr>
              <w:spacing w:after="0" w:line="240" w:lineRule="auto"/>
              <w:ind w:left="113" w:right="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групи</w:t>
            </w: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tabs>
                <w:tab w:val="left" w:pos="60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6EE" w:rsidRPr="00152AB2" w:rsidRDefault="00A256EE" w:rsidP="00877E47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256EE" w:rsidRPr="00B76E8E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високий</w:t>
            </w:r>
          </w:p>
        </w:tc>
      </w:tr>
      <w:tr w:rsidR="00A256EE" w:rsidRPr="00D832CD" w:rsidTr="00877E47">
        <w:trPr>
          <w:cantSplit/>
          <w:trHeight w:val="782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EE" w:rsidRPr="00D832CD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tabs>
                <w:tab w:val="left" w:pos="606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6EE" w:rsidRPr="00152AB2" w:rsidRDefault="00A256EE" w:rsidP="00877E47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EE" w:rsidRPr="00B76E8E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E8E">
              <w:rPr>
                <w:rFonts w:ascii="Times New Roman" w:eastAsia="Calibri" w:hAnsi="Times New Roman" w:cs="Times New Roman"/>
                <w:sz w:val="24"/>
                <w:szCs w:val="24"/>
              </w:rPr>
              <w:t>достатній</w:t>
            </w:r>
          </w:p>
        </w:tc>
      </w:tr>
      <w:tr w:rsidR="00A256EE" w:rsidRPr="00D832CD" w:rsidTr="00877E47">
        <w:trPr>
          <w:cantSplit/>
          <w:trHeight w:val="345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A256EE" w:rsidRDefault="00A256EE" w:rsidP="00877E47">
            <w:pPr>
              <w:tabs>
                <w:tab w:val="left" w:pos="2161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Молодші</w:t>
            </w:r>
          </w:p>
          <w:p w:rsidR="00A256EE" w:rsidRPr="00D832CD" w:rsidRDefault="00A256EE" w:rsidP="00877E47">
            <w:pPr>
              <w:tabs>
                <w:tab w:val="left" w:pos="2161"/>
              </w:tabs>
              <w:spacing w:after="0" w:line="240" w:lineRule="auto"/>
              <w:ind w:right="-12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групи</w:t>
            </w: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  <w:p w:rsidR="00A256EE" w:rsidRPr="00D832CD" w:rsidRDefault="00A256EE" w:rsidP="00877E47">
            <w:pPr>
              <w:spacing w:after="0" w:line="240" w:lineRule="auto"/>
              <w:ind w:left="-426" w:right="142" w:firstLine="852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6EE" w:rsidRPr="00152AB2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256EE" w:rsidRPr="00B76E8E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E8E">
              <w:rPr>
                <w:rFonts w:ascii="Times New Roman" w:eastAsia="Calibri" w:hAnsi="Times New Roman" w:cs="Times New Roman"/>
                <w:sz w:val="24"/>
                <w:szCs w:val="24"/>
              </w:rPr>
              <w:t>достатній</w:t>
            </w:r>
          </w:p>
        </w:tc>
      </w:tr>
      <w:tr w:rsidR="00A256EE" w:rsidRPr="00D832CD" w:rsidTr="00877E47">
        <w:trPr>
          <w:cantSplit/>
          <w:trHeight w:val="1068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EE" w:rsidRPr="00D832CD" w:rsidRDefault="00A256EE" w:rsidP="00877E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481EED" w:rsidP="00877E4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A256EE" w:rsidRPr="00152AB2" w:rsidRDefault="00A256EE" w:rsidP="00877E47">
            <w:pPr>
              <w:tabs>
                <w:tab w:val="left" w:pos="743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256EE" w:rsidRPr="00152AB2" w:rsidRDefault="00A256EE" w:rsidP="00877E4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A256EE" w:rsidRPr="00152AB2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152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256EE" w:rsidRPr="00B76E8E" w:rsidRDefault="00A256EE" w:rsidP="00877E47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E8E">
              <w:rPr>
                <w:rFonts w:ascii="Times New Roman" w:eastAsia="Calibri" w:hAnsi="Times New Roman" w:cs="Times New Roman"/>
                <w:sz w:val="24"/>
                <w:szCs w:val="24"/>
              </w:rPr>
              <w:t>достатній</w:t>
            </w:r>
          </w:p>
        </w:tc>
      </w:tr>
    </w:tbl>
    <w:p w:rsidR="00A256EE" w:rsidRPr="00485650" w:rsidRDefault="00A256EE" w:rsidP="00A256EE">
      <w:pPr>
        <w:spacing w:after="0" w:line="240" w:lineRule="auto"/>
        <w:ind w:left="-142" w:right="-284" w:hanging="142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6EE" w:rsidRDefault="00A256EE" w:rsidP="00A256EE">
      <w:pPr>
        <w:pStyle w:val="a7"/>
        <w:spacing w:after="0" w:line="240" w:lineRule="auto"/>
        <w:ind w:left="-491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Вихователь-методист                                                                  Юлія ПЕТРИШИН</w:t>
      </w:r>
    </w:p>
    <w:p w:rsidR="00A256EE" w:rsidRPr="00485650" w:rsidRDefault="00A256EE" w:rsidP="00A256EE">
      <w:pPr>
        <w:pStyle w:val="a7"/>
        <w:spacing w:after="0" w:line="240" w:lineRule="auto"/>
        <w:ind w:left="-491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Практичний психолог                                                                 Дарія ЛІЩИНСЬКА</w:t>
      </w:r>
    </w:p>
    <w:p w:rsidR="009F5B25" w:rsidRPr="00585D72" w:rsidRDefault="009F5B25" w:rsidP="00481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Розділ ІІI.</w:t>
      </w:r>
    </w:p>
    <w:p w:rsidR="00A256EE" w:rsidRDefault="009F5B25" w:rsidP="0048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Методи</w:t>
      </w:r>
      <w:r w:rsidR="00585D72"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чна проблема та завдання</w:t>
      </w:r>
    </w:p>
    <w:p w:rsidR="009F5B25" w:rsidRPr="00585D72" w:rsidRDefault="00585D72" w:rsidP="00481EED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на 20</w:t>
      </w:r>
      <w:r w:rsidR="00481EED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uk-UA" w:eastAsia="ru-RU"/>
        </w:rPr>
        <w:t>25</w:t>
      </w:r>
      <w:r w:rsidR="00085FC5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uk-UA" w:eastAsia="ru-RU"/>
        </w:rPr>
        <w:t>/</w:t>
      </w: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202</w:t>
      </w:r>
      <w:r w:rsidR="00481EED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val="uk-UA" w:eastAsia="ru-RU"/>
        </w:rPr>
        <w:t>6</w:t>
      </w:r>
      <w:r w:rsidR="009F5B25"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н.р.</w:t>
      </w:r>
    </w:p>
    <w:p w:rsidR="009F5B25" w:rsidRPr="009F5B25" w:rsidRDefault="009F5B25" w:rsidP="009F5B2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6B3B" w:rsidRDefault="007A6B3B" w:rsidP="007A6B3B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</w:t>
      </w:r>
      <w:r w:rsidR="009F5B25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 до Інструктивно-методичних рекомендацій «Щодо організації діяльності закладів освіти, що забезпечують з</w:t>
      </w:r>
      <w:r w:rsidR="00585D72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добуття дошкільної освіти у 20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</w:t>
      </w:r>
      <w:r w:rsidR="00585D72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9F5B25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навчальному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році»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9F5B25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основі аналізу роботи за рік з урахуванням виявлених проблем і потреб закладу </w:t>
      </w:r>
      <w:r w:rsidR="00585D72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20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25/</w:t>
      </w:r>
      <w:r w:rsidR="00585D72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48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9F5B25" w:rsidRPr="007A6B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навчальному році освітній процес в закладі направлений на розв’язання таких проблем: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6B3B" w:rsidRPr="007A6B3B" w:rsidRDefault="007A6B3B" w:rsidP="003B6B4D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>оптимізувати здоров’язбережувальне та ігрове середовище для формування і зміцнення здоров’я дошкільників, у тому числі дітей з ООП, безпеку в укритті;</w:t>
      </w:r>
    </w:p>
    <w:p w:rsidR="007A6B3B" w:rsidRPr="007A6B3B" w:rsidRDefault="007A6B3B" w:rsidP="003B6B4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B3B">
        <w:rPr>
          <w:rFonts w:ascii="Times New Roman" w:hAnsi="Times New Roman" w:cs="Times New Roman"/>
          <w:sz w:val="28"/>
          <w:szCs w:val="28"/>
        </w:rPr>
        <w:t>- формувати мистецько-творчу компетентність дошкільників засобами художньо-продуктивних видів діяльності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A6B3B" w:rsidRPr="007A6B3B" w:rsidRDefault="007A6B3B" w:rsidP="003B6B4D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7A6B3B">
        <w:rPr>
          <w:rFonts w:ascii="Times New Roman" w:hAnsi="Times New Roman" w:cs="Times New Roman"/>
          <w:sz w:val="28"/>
          <w:szCs w:val="28"/>
        </w:rPr>
        <w:t xml:space="preserve">   -</w:t>
      </w:r>
      <w:r w:rsidRPr="007A6B3B">
        <w:rPr>
          <w:rFonts w:ascii="Times New Roman" w:hAnsi="Times New Roman" w:cs="Times New Roman"/>
        </w:rPr>
        <w:t xml:space="preserve"> </w:t>
      </w:r>
      <w:r w:rsidRPr="007A6B3B">
        <w:rPr>
          <w:rFonts w:ascii="Times New Roman" w:hAnsi="Times New Roman" w:cs="Times New Roman"/>
          <w:sz w:val="28"/>
          <w:szCs w:val="28"/>
        </w:rPr>
        <w:t>спрямовувати роботу на всебічний розвиток дошкільників відповідно до їх задатків, індивідуальних особливостей;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6B3B" w:rsidRPr="007A6B3B" w:rsidRDefault="007A6B3B" w:rsidP="003B6B4D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 w:rsidRPr="007A6B3B">
        <w:rPr>
          <w:rFonts w:ascii="Times New Roman" w:hAnsi="Times New Roman" w:cs="Times New Roman"/>
          <w:sz w:val="28"/>
          <w:szCs w:val="28"/>
        </w:rPr>
        <w:t xml:space="preserve">     - 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>продовжувати освітню діяльність, спрямовану на якісний результат формування мовленнєвої та соціально-громадянської компетентності дошкільників засобами творчої</w:t>
      </w:r>
      <w:r w:rsidRPr="007A6B3B">
        <w:rPr>
          <w:rFonts w:ascii="Times New Roman" w:hAnsi="Times New Roman" w:cs="Times New Roman"/>
          <w:sz w:val="28"/>
          <w:szCs w:val="28"/>
        </w:rPr>
        <w:t xml:space="preserve"> спадщини Василя Сухомлинського;</w:t>
      </w:r>
    </w:p>
    <w:p w:rsidR="007A6B3B" w:rsidRPr="007A6B3B" w:rsidRDefault="007A6B3B" w:rsidP="003B6B4D">
      <w:pPr>
        <w:tabs>
          <w:tab w:val="left" w:pos="851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6B3B">
        <w:rPr>
          <w:rFonts w:ascii="Times New Roman" w:hAnsi="Times New Roman" w:cs="Times New Roman"/>
          <w:sz w:val="28"/>
          <w:szCs w:val="28"/>
          <w:lang w:val="uk-UA"/>
        </w:rPr>
        <w:t xml:space="preserve">     - </w:t>
      </w:r>
      <w:r w:rsidRPr="007A6B3B">
        <w:rPr>
          <w:rFonts w:ascii="Times New Roman" w:hAnsi="Times New Roman" w:cs="Times New Roman"/>
          <w:sz w:val="28"/>
          <w:szCs w:val="28"/>
        </w:rPr>
        <w:t>виховувати у дітей любов до України, шанобливе ставлення до родини, повагу до народних традицій та звичаїв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A6B3B" w:rsidRPr="007A6B3B" w:rsidRDefault="007A6B3B" w:rsidP="007A6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877E47" w:rsidRPr="007715E4" w:rsidRDefault="00877E47" w:rsidP="007A6B3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715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Пріоритетними напрямами роботи дошкільного підрозділу під час дії воєнного стану в Україні є:</w:t>
      </w:r>
    </w:p>
    <w:p w:rsidR="007A6B3B" w:rsidRDefault="007A6B3B" w:rsidP="007A6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 с</w:t>
      </w: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прияти реалізації завдань Закону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України «Про освіту», «Про дошкільну освіту», оновленого Державного стандарту</w:t>
      </w: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дошкільної освіти  та нормативно-правових документів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7A6B3B" w:rsidRDefault="007A6B3B" w:rsidP="007A6B3B">
      <w:pPr>
        <w:spacing w:after="0" w:line="240" w:lineRule="auto"/>
        <w:jc w:val="both"/>
        <w:rPr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</w:t>
      </w:r>
      <w:r w:rsidRPr="00A013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7A6B3B">
        <w:rPr>
          <w:rFonts w:ascii="Times New Roman" w:hAnsi="Times New Roman" w:cs="Times New Roman"/>
          <w:sz w:val="28"/>
          <w:szCs w:val="28"/>
          <w:lang w:val="uk-UA"/>
        </w:rPr>
        <w:t>оновлення змісту освіти, подолання освітніх втрат, трансформація в умовах війни, що є великим викликом і водночас критичною необхідністю для майбутнього;</w:t>
      </w:r>
      <w:r>
        <w:rPr>
          <w:color w:val="000000"/>
          <w:sz w:val="28"/>
          <w:szCs w:val="28"/>
          <w:lang w:val="uk-UA" w:eastAsia="uk-UA"/>
        </w:rPr>
        <w:t xml:space="preserve">  </w:t>
      </w:r>
    </w:p>
    <w:p w:rsidR="007A6B3B" w:rsidRPr="007A6B3B" w:rsidRDefault="007A6B3B" w:rsidP="007A6B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 w:eastAsia="uk-UA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7A6B3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національно-патріотичне та духовне виховання дошкільників на засадах педагогічної спадщини Софії Русової;</w:t>
      </w:r>
    </w:p>
    <w:p w:rsidR="007A6B3B" w:rsidRPr="007A6B3B" w:rsidRDefault="007A6B3B" w:rsidP="007A6B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  <w:r w:rsidRPr="007A6B3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- формування ціннісного ставлення до власного здоров'я дошкільників шляхом  партнерської взаємодії навчального закладу з батьками;</w:t>
      </w:r>
    </w:p>
    <w:p w:rsidR="007A6B3B" w:rsidRPr="007A6B3B" w:rsidRDefault="007A6B3B" w:rsidP="007A6B3B">
      <w:pPr>
        <w:spacing w:line="240" w:lineRule="auto"/>
        <w:ind w:left="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color w:val="0D0D0D"/>
          <w:sz w:val="28"/>
          <w:szCs w:val="28"/>
          <w:lang w:val="uk-UA" w:eastAsia="uk-UA"/>
        </w:rPr>
        <w:t xml:space="preserve">       </w:t>
      </w:r>
      <w:r w:rsidRPr="007A6B3B">
        <w:rPr>
          <w:rFonts w:ascii="Times New Roman" w:hAnsi="Times New Roman" w:cs="Times New Roman"/>
          <w:color w:val="0D0D0D"/>
          <w:sz w:val="28"/>
          <w:szCs w:val="28"/>
          <w:lang w:val="uk-UA" w:eastAsia="uk-UA"/>
        </w:rPr>
        <w:t>- продовжити роботу щодо забезпечення наступності між дошкільною та початковою освітою в умовах завдань освітньої реформи «Нова українська школа», щодо гармонійного розвитку особистості дітей.</w:t>
      </w:r>
    </w:p>
    <w:p w:rsidR="00CE7864" w:rsidRDefault="00CE7864" w:rsidP="0048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:rsidR="00585D72" w:rsidRPr="00585D72" w:rsidRDefault="00585D72" w:rsidP="00481E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lastRenderedPageBreak/>
        <w:t>Розділ ІV.</w:t>
      </w:r>
    </w:p>
    <w:p w:rsidR="00585D72" w:rsidRPr="00585D72" w:rsidRDefault="00585D72" w:rsidP="00481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Програмно-методичне забезпечення освітньої програми</w:t>
      </w:r>
    </w:p>
    <w:p w:rsidR="00585D72" w:rsidRPr="005510D9" w:rsidRDefault="00A256EE" w:rsidP="003B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освітньому процесі дошкільного підрозділу</w:t>
      </w:r>
      <w:r w:rsidR="00585D72"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зміст інваріантної складової </w:t>
      </w:r>
      <w:r w:rsidR="003B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Державного стандарту </w:t>
      </w:r>
      <w:r w:rsidR="00585D72"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дошкільної освіти забезпечується через </w:t>
      </w:r>
      <w:r w:rsidR="00585D72" w:rsidRPr="00585D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програму розвитку дитини дошкільного віку «Українське дошкілля»</w:t>
      </w:r>
      <w:r w:rsidR="00481E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5510D9" w:rsidRPr="00551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(</w:t>
      </w:r>
      <w:r w:rsidR="00551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оновлена</w:t>
      </w:r>
      <w:r w:rsidR="005510D9" w:rsidRPr="00551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2022</w:t>
      </w:r>
      <w:r w:rsidR="004126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,</w:t>
      </w:r>
      <w:r w:rsidR="00585D72" w:rsidRPr="00551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51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автор - </w:t>
      </w:r>
      <w:r w:rsidR="00551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Білан О.І.</w:t>
      </w:r>
      <w:r w:rsidR="00551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585D72" w:rsidRPr="005510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85D72" w:rsidRPr="00585D72" w:rsidRDefault="00585D72" w:rsidP="003B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5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Мета освітньої програми «Українське дошкілля» 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реалізація оптимального комплексу розвивальних, виховних, навчальних функцій та змістовних напрямків організації життєдіяльності в межах ві</w:t>
      </w:r>
      <w:r w:rsidR="007F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кової компетентності дітей від </w:t>
      </w:r>
      <w:r w:rsidR="007F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6 років із поступовим ускладненням змістовної наповнюваності на кожному віковому етапі, що стосується положень особистісно-зорієнтованого та ціннісного підходу. </w:t>
      </w:r>
    </w:p>
    <w:p w:rsidR="00585D72" w:rsidRPr="00585D72" w:rsidRDefault="00585D72" w:rsidP="003B6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5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Завдання програми</w:t>
      </w:r>
      <w:r w:rsidR="003B6B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 xml:space="preserve"> -</w:t>
      </w:r>
      <w:r w:rsidRPr="00585D7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розглянуті крізь призму </w:t>
      </w:r>
      <w:r w:rsidR="003B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Державного стандарту 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дошкільної освіти. Структуру п</w:t>
      </w:r>
      <w:r w:rsidR="00412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рограми визначають освітні напрями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 змісті програми виокремлюють</w:t>
      </w:r>
      <w:r w:rsidR="003B6B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ся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розділи </w:t>
      </w:r>
      <w:r w:rsidR="004126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віковою класифікацією</w:t>
      </w:r>
      <w:r w:rsidRPr="00585D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молодший вік (четвертий рік життя), середній вік (п’ятий рік життя), старший дошкільний вік (шостий рік життя), в яких подані стислі психологічні характеристики дітей, завдання розвитку, зміст і форми освітнього процесу з кожного змістового наповнення. </w:t>
      </w:r>
    </w:p>
    <w:p w:rsidR="00481EED" w:rsidRDefault="00481EED" w:rsidP="003B6B4D">
      <w:pPr>
        <w:pStyle w:val="Default"/>
        <w:ind w:firstLine="708"/>
        <w:jc w:val="both"/>
        <w:rPr>
          <w:sz w:val="28"/>
          <w:szCs w:val="28"/>
        </w:rPr>
      </w:pPr>
    </w:p>
    <w:p w:rsidR="00B51D80" w:rsidRDefault="00B51D80" w:rsidP="003B6B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Інваріантна складова також реалізується через </w:t>
      </w:r>
      <w:r>
        <w:rPr>
          <w:b/>
          <w:bCs/>
          <w:i/>
          <w:iCs/>
          <w:sz w:val="28"/>
          <w:szCs w:val="28"/>
        </w:rPr>
        <w:t>парціальні програми</w:t>
      </w:r>
      <w:r>
        <w:rPr>
          <w:sz w:val="28"/>
          <w:szCs w:val="28"/>
        </w:rPr>
        <w:t xml:space="preserve">: </w:t>
      </w:r>
    </w:p>
    <w:p w:rsidR="00481EED" w:rsidRDefault="00481EED" w:rsidP="00481EED">
      <w:pPr>
        <w:shd w:val="clear" w:color="auto" w:fill="FFFFFF"/>
        <w:spacing w:after="130" w:line="240" w:lineRule="auto"/>
        <w:outlineLvl w:val="0"/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  <w:t>- Проєкт «</w:t>
      </w:r>
      <w:r w:rsidRPr="00481EED"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  <w:t>Думай на рівних: комплексна програма соціально-емоційного розвитку та психосоціальної п</w:t>
      </w:r>
      <w:r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  <w:t>ідтримки дітей дошкільного віку»;</w:t>
      </w:r>
    </w:p>
    <w:p w:rsidR="00481EED" w:rsidRPr="00481EED" w:rsidRDefault="00481EED" w:rsidP="00481EED">
      <w:pPr>
        <w:shd w:val="clear" w:color="auto" w:fill="FFFFFF"/>
        <w:spacing w:after="130" w:line="240" w:lineRule="auto"/>
        <w:outlineLvl w:val="0"/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</w:pPr>
      <w:r w:rsidRPr="007563E4">
        <w:rPr>
          <w:rFonts w:ascii="Times New Roman" w:eastAsia="Times New Roman" w:hAnsi="Times New Roman" w:cs="Times New Roman"/>
          <w:color w:val="373737"/>
          <w:kern w:val="36"/>
          <w:sz w:val="28"/>
          <w:szCs w:val="28"/>
          <w:lang w:val="uk-UA" w:eastAsia="uk-UA"/>
        </w:rPr>
        <w:t xml:space="preserve">- </w:t>
      </w:r>
      <w:r w:rsidRPr="007563E4">
        <w:rPr>
          <w:rFonts w:ascii="Times New Roman" w:hAnsi="Times New Roman" w:cs="Times New Roman"/>
          <w:bCs/>
          <w:caps/>
          <w:color w:val="000000" w:themeColor="text1"/>
          <w:sz w:val="28"/>
          <w:szCs w:val="28"/>
          <w:lang w:val="uk-UA"/>
        </w:rPr>
        <w:t>УЧАСТЬ ЗАКЛАДУ У РЕАЛІЗАЦІЇ ВСЕУКРАЇНСЬКОГО ПРОЄКТУ “СПРИЯННЯ ОСВІТІ” В РАМКАХ МЕМОРАНДУМУ ПРО ВЗАЄМОРОЗУМІННЯ МІЖ МІНІСТЕРСТВОМ ОСВІТИ ТА НАУКИ УКРАЇНИ І</w:t>
      </w:r>
      <w:r w:rsidRPr="007563E4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 </w:t>
      </w:r>
      <w:r w:rsidRPr="007563E4">
        <w:rPr>
          <w:rStyle w:val="ae"/>
          <w:rFonts w:ascii="Times New Roman" w:hAnsi="Times New Roman" w:cs="Times New Roman"/>
          <w:caps/>
          <w:color w:val="000000" w:themeColor="text1"/>
          <w:sz w:val="28"/>
          <w:szCs w:val="28"/>
        </w:rPr>
        <w:t> </w:t>
      </w:r>
      <w:r w:rsidRPr="007563E4">
        <w:rPr>
          <w:rStyle w:val="ae"/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  <w:t>LEGO</w:t>
      </w:r>
      <w:r w:rsidRPr="007563E4">
        <w:rPr>
          <w:rStyle w:val="ae"/>
          <w:rFonts w:ascii="Times New Roman" w:hAnsi="Times New Roman" w:cs="Times New Roman"/>
          <w:b w:val="0"/>
          <w:caps/>
          <w:color w:val="000000" w:themeColor="text1"/>
          <w:sz w:val="28"/>
          <w:szCs w:val="28"/>
          <w:lang w:val="uk-UA"/>
        </w:rPr>
        <w:t xml:space="preserve"> </w:t>
      </w:r>
      <w:r w:rsidRPr="007563E4">
        <w:rPr>
          <w:rStyle w:val="ae"/>
          <w:rFonts w:ascii="Times New Roman" w:hAnsi="Times New Roman" w:cs="Times New Roman"/>
          <w:b w:val="0"/>
          <w:caps/>
          <w:color w:val="000000" w:themeColor="text1"/>
          <w:sz w:val="28"/>
          <w:szCs w:val="28"/>
        </w:rPr>
        <w:t>FOUNDATION</w:t>
      </w:r>
      <w:r w:rsidR="007563E4" w:rsidRPr="007563E4">
        <w:rPr>
          <w:rStyle w:val="ae"/>
          <w:rFonts w:ascii="Times New Roman" w:hAnsi="Times New Roman" w:cs="Times New Roman"/>
          <w:caps/>
          <w:color w:val="000000" w:themeColor="text1"/>
          <w:sz w:val="28"/>
          <w:szCs w:val="28"/>
          <w:lang w:val="uk-UA"/>
        </w:rPr>
        <w:t>;</w:t>
      </w:r>
    </w:p>
    <w:p w:rsidR="00B51D80" w:rsidRDefault="00B51D80" w:rsidP="003B6B4D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парціальна програма національно-патріотичного виховання дітей дошкільного віку «Україна – моя Батьківщина» (О. Каплуновська); </w:t>
      </w:r>
    </w:p>
    <w:p w:rsidR="007F0B9E" w:rsidRDefault="00877E47" w:rsidP="003B6B4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60D7A">
        <w:rPr>
          <w:sz w:val="28"/>
          <w:szCs w:val="28"/>
          <w:lang w:val="uk-UA"/>
        </w:rPr>
        <w:t>парціальна програма</w:t>
      </w:r>
      <w:r w:rsidR="00460D7A">
        <w:rPr>
          <w:sz w:val="28"/>
          <w:szCs w:val="28"/>
        </w:rPr>
        <w:t xml:space="preserve"> «Духовно-моральне виховання дітей дошкільного віку на християнських цінностях»</w:t>
      </w:r>
      <w:r w:rsidR="00460D7A">
        <w:rPr>
          <w:sz w:val="28"/>
          <w:szCs w:val="28"/>
          <w:lang w:val="uk-UA"/>
        </w:rPr>
        <w:t xml:space="preserve"> (Богуш А.М., Жуковський В.М., Новікова Н., Андрушків Г.Ф., рекомендовано Міністерством освіти та науки України №1/11-19157 від 29.12.2015 для використання в дошкільних навчальних закладах, керівник гуртка</w:t>
      </w:r>
      <w:r w:rsidR="003B6B4D">
        <w:rPr>
          <w:sz w:val="28"/>
          <w:szCs w:val="28"/>
          <w:lang w:val="uk-UA"/>
        </w:rPr>
        <w:t xml:space="preserve"> - Ольга Шептицька-Міхней</w:t>
      </w:r>
      <w:r w:rsidR="00460D7A">
        <w:rPr>
          <w:sz w:val="28"/>
          <w:szCs w:val="28"/>
          <w:lang w:val="uk-UA"/>
        </w:rPr>
        <w:t>;</w:t>
      </w:r>
    </w:p>
    <w:p w:rsidR="00460D7A" w:rsidRPr="00460D7A" w:rsidRDefault="00460D7A" w:rsidP="003B6B4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парціальна програма «Англійська мова </w:t>
      </w:r>
      <w:r w:rsidR="003B6B4D">
        <w:rPr>
          <w:sz w:val="28"/>
          <w:szCs w:val="28"/>
          <w:lang w:val="uk-UA"/>
        </w:rPr>
        <w:t>за методикою асоціативних символів» (Гунько, Світлана Бацмай, Світлана Гусак, Людмила Занюк)</w:t>
      </w:r>
      <w:r w:rsidR="00A45C5C">
        <w:rPr>
          <w:sz w:val="28"/>
          <w:szCs w:val="28"/>
          <w:lang w:val="uk-UA"/>
        </w:rPr>
        <w:t xml:space="preserve">, керівник гуртка </w:t>
      </w:r>
      <w:r w:rsidR="00481EED">
        <w:rPr>
          <w:sz w:val="28"/>
          <w:szCs w:val="28"/>
          <w:lang w:val="uk-UA"/>
        </w:rPr>
        <w:t>– Тетяна Литвинець</w:t>
      </w:r>
      <w:r w:rsidR="00A45C5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7563E4" w:rsidRDefault="007563E4" w:rsidP="007563E4">
      <w:pPr>
        <w:pStyle w:val="Default"/>
        <w:rPr>
          <w:sz w:val="28"/>
          <w:szCs w:val="28"/>
          <w:lang w:val="uk-UA"/>
        </w:rPr>
      </w:pPr>
    </w:p>
    <w:p w:rsidR="007563E4" w:rsidRDefault="007563E4" w:rsidP="007563E4">
      <w:pPr>
        <w:pStyle w:val="Default"/>
        <w:rPr>
          <w:sz w:val="28"/>
          <w:szCs w:val="28"/>
          <w:lang w:val="uk-UA"/>
        </w:rPr>
      </w:pPr>
    </w:p>
    <w:p w:rsidR="007563E4" w:rsidRDefault="007563E4" w:rsidP="007563E4">
      <w:pPr>
        <w:pStyle w:val="Default"/>
        <w:rPr>
          <w:sz w:val="28"/>
          <w:szCs w:val="28"/>
          <w:lang w:val="uk-UA"/>
        </w:rPr>
      </w:pPr>
    </w:p>
    <w:p w:rsidR="007563E4" w:rsidRDefault="007563E4" w:rsidP="007563E4">
      <w:pPr>
        <w:pStyle w:val="Default"/>
        <w:rPr>
          <w:sz w:val="28"/>
          <w:szCs w:val="28"/>
          <w:lang w:val="uk-UA"/>
        </w:rPr>
      </w:pPr>
    </w:p>
    <w:p w:rsidR="007563E4" w:rsidRDefault="007563E4" w:rsidP="007563E4">
      <w:pPr>
        <w:pStyle w:val="Default"/>
        <w:rPr>
          <w:sz w:val="28"/>
          <w:szCs w:val="28"/>
          <w:lang w:val="uk-UA"/>
        </w:rPr>
      </w:pPr>
    </w:p>
    <w:p w:rsidR="00CE7864" w:rsidRDefault="00CE7864" w:rsidP="007563E4">
      <w:pPr>
        <w:pStyle w:val="Default"/>
        <w:jc w:val="center"/>
        <w:rPr>
          <w:sz w:val="28"/>
          <w:szCs w:val="28"/>
          <w:lang w:val="uk-UA"/>
        </w:rPr>
      </w:pPr>
    </w:p>
    <w:p w:rsidR="00B51D80" w:rsidRPr="007F0B9E" w:rsidRDefault="00B51D80" w:rsidP="007563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36"/>
          <w:szCs w:val="36"/>
        </w:rPr>
        <w:lastRenderedPageBreak/>
        <w:t>Розділ V.</w:t>
      </w:r>
    </w:p>
    <w:p w:rsidR="00317CB8" w:rsidRPr="00317CB8" w:rsidRDefault="00317CB8" w:rsidP="007563E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lang w:val="uk-UA"/>
        </w:rPr>
      </w:pPr>
      <w:r w:rsidRPr="00317CB8">
        <w:rPr>
          <w:rFonts w:ascii="Times New Roman" w:hAnsi="Times New Roman" w:cs="Times New Roman"/>
          <w:b/>
          <w:sz w:val="28"/>
          <w:szCs w:val="40"/>
          <w:lang w:val="uk-UA"/>
        </w:rPr>
        <w:t>РЕЖИМ ДНЯ</w:t>
      </w:r>
    </w:p>
    <w:p w:rsidR="00317CB8" w:rsidRPr="00317CB8" w:rsidRDefault="00317CB8" w:rsidP="007563E4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30"/>
          <w:lang w:val="uk-UA"/>
        </w:rPr>
      </w:pPr>
      <w:r w:rsidRPr="00317CB8">
        <w:rPr>
          <w:rFonts w:ascii="Times New Roman" w:hAnsi="Times New Roman" w:cs="Times New Roman"/>
          <w:b/>
          <w:sz w:val="28"/>
          <w:szCs w:val="30"/>
          <w:lang w:val="uk-UA"/>
        </w:rPr>
        <w:t>дошкільних груп Початкової школи імені Софії Русової</w:t>
      </w:r>
    </w:p>
    <w:p w:rsidR="00317CB8" w:rsidRPr="00317CB8" w:rsidRDefault="00317CB8" w:rsidP="007563E4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sz w:val="28"/>
          <w:szCs w:val="30"/>
          <w:lang w:val="uk-UA"/>
        </w:rPr>
      </w:pPr>
      <w:r w:rsidRPr="00317CB8">
        <w:rPr>
          <w:rFonts w:ascii="Times New Roman" w:hAnsi="Times New Roman" w:cs="Times New Roman"/>
          <w:b/>
          <w:sz w:val="28"/>
          <w:szCs w:val="30"/>
          <w:lang w:val="uk-UA"/>
        </w:rPr>
        <w:t xml:space="preserve">на </w:t>
      </w:r>
      <w:r w:rsidR="007563E4">
        <w:rPr>
          <w:rFonts w:ascii="Times New Roman" w:hAnsi="Times New Roman" w:cs="Times New Roman"/>
          <w:b/>
          <w:sz w:val="28"/>
          <w:szCs w:val="30"/>
          <w:lang w:val="uk-UA"/>
        </w:rPr>
        <w:t>2025/2026</w:t>
      </w:r>
      <w:r w:rsidRPr="00317CB8">
        <w:rPr>
          <w:rFonts w:ascii="Times New Roman" w:hAnsi="Times New Roman" w:cs="Times New Roman"/>
          <w:b/>
          <w:sz w:val="28"/>
          <w:szCs w:val="30"/>
          <w:lang w:val="uk-UA"/>
        </w:rPr>
        <w:t xml:space="preserve"> навчальний рік в умовах воєнного стану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1854"/>
        <w:gridCol w:w="1972"/>
        <w:gridCol w:w="1978"/>
      </w:tblGrid>
      <w:tr w:rsidR="00317CB8" w:rsidRPr="00354D8C" w:rsidTr="00317CB8">
        <w:trPr>
          <w:trHeight w:val="429"/>
        </w:trPr>
        <w:tc>
          <w:tcPr>
            <w:tcW w:w="5395" w:type="dxa"/>
            <w:shd w:val="clear" w:color="auto" w:fill="DAEEF3"/>
          </w:tcPr>
          <w:p w:rsidR="00317CB8" w:rsidRPr="00317CB8" w:rsidRDefault="006E6A41" w:rsidP="00317CB8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-8890</wp:posOffset>
                      </wp:positionV>
                      <wp:extent cx="3489325" cy="344170"/>
                      <wp:effectExtent l="9525" t="13970" r="6350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9325" cy="344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E5F02" id="AutoShape 4" o:spid="_x0000_s1026" type="#_x0000_t32" style="position:absolute;margin-left:-4.15pt;margin-top:-.7pt;width:274.7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9FVIwIAAEA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"/>
                  </w:pict>
                </mc:Fallback>
              </mc:AlternateConten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                                      Вікові групи</w:t>
            </w:r>
          </w:p>
          <w:p w:rsidR="00317CB8" w:rsidRPr="00317CB8" w:rsidRDefault="00317CB8" w:rsidP="00317CB8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Режимні процеси</w:t>
            </w:r>
          </w:p>
        </w:tc>
        <w:tc>
          <w:tcPr>
            <w:tcW w:w="1854" w:type="dxa"/>
            <w:shd w:val="clear" w:color="auto" w:fill="DAEEF3"/>
          </w:tcPr>
          <w:p w:rsidR="00317CB8" w:rsidRPr="00317CB8" w:rsidRDefault="007563E4" w:rsidP="007563E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Молодша</w:t>
            </w:r>
          </w:p>
          <w:p w:rsidR="00317CB8" w:rsidRPr="00317CB8" w:rsidRDefault="007563E4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група</w: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: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02 «Соняшник»</w:t>
            </w:r>
          </w:p>
        </w:tc>
        <w:tc>
          <w:tcPr>
            <w:tcW w:w="1972" w:type="dxa"/>
            <w:shd w:val="clear" w:color="auto" w:fill="DAEEF3"/>
          </w:tcPr>
          <w:p w:rsidR="00317CB8" w:rsidRPr="00317CB8" w:rsidRDefault="00317CB8" w:rsidP="007563E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Середні</w:t>
            </w:r>
          </w:p>
          <w:p w:rsidR="00317CB8" w:rsidRPr="00317CB8" w:rsidRDefault="00317CB8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групи:</w:t>
            </w:r>
          </w:p>
          <w:p w:rsidR="00317CB8" w:rsidRPr="00317CB8" w:rsidRDefault="007563E4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03 «Калинонька</w: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»</w:t>
            </w:r>
          </w:p>
          <w:p w:rsidR="00317CB8" w:rsidRPr="00317CB8" w:rsidRDefault="007563E4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05 «Суничка</w: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»</w:t>
            </w:r>
          </w:p>
        </w:tc>
        <w:tc>
          <w:tcPr>
            <w:tcW w:w="1978" w:type="dxa"/>
            <w:shd w:val="clear" w:color="auto" w:fill="DAEEF3"/>
          </w:tcPr>
          <w:p w:rsidR="00317CB8" w:rsidRPr="00317CB8" w:rsidRDefault="00317CB8" w:rsidP="007563E4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Старші </w:t>
            </w:r>
          </w:p>
          <w:p w:rsidR="00317CB8" w:rsidRPr="00317CB8" w:rsidRDefault="00317CB8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групи:</w:t>
            </w:r>
          </w:p>
          <w:p w:rsidR="00317CB8" w:rsidRPr="00317CB8" w:rsidRDefault="007563E4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06 «Віночок</w: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»</w:t>
            </w:r>
          </w:p>
          <w:p w:rsidR="00317CB8" w:rsidRPr="00317CB8" w:rsidRDefault="007563E4" w:rsidP="007563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04 «Метелик</w:t>
            </w:r>
            <w:r w:rsidR="00317CB8"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»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В закладі освіти: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Ранкова зустріч дітей (за сприятливих погодних умов на вулиці). Бесіди. Спілкування. Миття рук з рідким милом. Самостійна діяльність. Рухливі, дидактичні ігри. Проведення ранкового кола.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Ранкова гімнастика.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14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Підготовка до сніданку.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Сніданок.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20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40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20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50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8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50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Ігри. Самостійна діяльність. Підготовка до занять.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50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50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Організована навчально-пізнавальна діяльність (заняття): </w:t>
            </w:r>
            <w:r w:rsidRPr="00317CB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групові,  індивідуально-групові, індивідуальні.</w:t>
            </w:r>
          </w:p>
        </w:tc>
        <w:tc>
          <w:tcPr>
            <w:tcW w:w="1854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40</w:t>
            </w:r>
          </w:p>
        </w:tc>
        <w:tc>
          <w:tcPr>
            <w:tcW w:w="1972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Гурткова робота.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Підготовка до прогулянки, прогулянка. Спостереження. Самостійна діяльність за інтересами дітей.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40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11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50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Повернення з прогулянки. Туалетно-гігієнічні процедури. Миття рук з рідким милом.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50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Підготовка до обіду.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Обід.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20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50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12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50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12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13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Підготовка до сну. Сон.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Поступовий підйом. 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15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15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25</w:t>
            </w:r>
          </w:p>
        </w:tc>
      </w:tr>
      <w:tr w:rsidR="00317CB8" w:rsidRPr="00354D8C" w:rsidTr="00317CB8">
        <w:trPr>
          <w:trHeight w:val="335"/>
        </w:trPr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Підготовка до підвечірка.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Підвечірок.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25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– 15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55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15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  <w:tr w:rsidR="00317CB8" w:rsidRPr="008A1FFC" w:rsidTr="00317CB8">
        <w:trPr>
          <w:trHeight w:val="510"/>
        </w:trPr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Ігри-заняття (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спільні, індивідуальні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). Розваги.</w:t>
            </w:r>
          </w:p>
          <w:p w:rsidR="00317CB8" w:rsidRPr="00317CB8" w:rsidRDefault="00317CB8" w:rsidP="00317CB8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Гурткова робота. </w:t>
            </w:r>
          </w:p>
        </w:tc>
        <w:tc>
          <w:tcPr>
            <w:tcW w:w="1854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1972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1978" w:type="dxa"/>
            <w:shd w:val="clear" w:color="auto" w:fill="FDE9D9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– 16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Підготовка до прогулянки. Прогулянка. Індивідуальна робота. Самостійна ігрова діяльність.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tabs>
                <w:tab w:val="center" w:pos="61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tabs>
                <w:tab w:val="center" w:pos="619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19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Бесіда з батьками. Повернення дітей додому. 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 19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 19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До 19</w:t>
            </w:r>
            <w:r w:rsidRPr="00317CB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  <w:t>30</w:t>
            </w: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uk-UA"/>
              </w:rPr>
            </w:pPr>
            <w:r w:rsidRPr="00317CB8">
              <w:rPr>
                <w:rFonts w:ascii="Times New Roman" w:hAnsi="Times New Roman" w:cs="Times New Roman"/>
                <w:b/>
                <w:i/>
                <w:sz w:val="18"/>
                <w:szCs w:val="18"/>
                <w:lang w:val="uk-UA"/>
              </w:rPr>
              <w:t xml:space="preserve">Вдома. 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Прогулянка з батьками.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17CB8" w:rsidRPr="00354D8C" w:rsidTr="00317CB8">
        <w:tc>
          <w:tcPr>
            <w:tcW w:w="5395" w:type="dxa"/>
            <w:shd w:val="clear" w:color="auto" w:fill="FFFFFF"/>
          </w:tcPr>
          <w:p w:rsidR="00317CB8" w:rsidRPr="00317CB8" w:rsidRDefault="00317CB8" w:rsidP="00317CB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Повернення з прогулянки. Туалетно-гігієнічні процедури. Нічний сон</w:t>
            </w:r>
          </w:p>
        </w:tc>
        <w:tc>
          <w:tcPr>
            <w:tcW w:w="1854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2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1978" w:type="dxa"/>
          </w:tcPr>
          <w:p w:rsidR="00317CB8" w:rsidRPr="00317CB8" w:rsidRDefault="00317CB8" w:rsidP="00317C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7</w:t>
            </w:r>
            <w:r w:rsidRPr="00317CB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</w:tr>
    </w:tbl>
    <w:p w:rsidR="00A256EE" w:rsidRPr="00631FFA" w:rsidRDefault="00A256EE" w:rsidP="00A256EE">
      <w:pPr>
        <w:tabs>
          <w:tab w:val="left" w:pos="4980"/>
        </w:tabs>
        <w:ind w:right="-426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317CB8" w:rsidRDefault="00317CB8" w:rsidP="00317CB8">
      <w:pPr>
        <w:pStyle w:val="Default"/>
        <w:ind w:left="360"/>
        <w:jc w:val="center"/>
        <w:rPr>
          <w:b/>
          <w:bCs/>
          <w:sz w:val="28"/>
          <w:szCs w:val="28"/>
        </w:rPr>
      </w:pPr>
    </w:p>
    <w:p w:rsidR="006B3591" w:rsidRDefault="006B3591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6B3591" w:rsidRDefault="006B3591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7563E4" w:rsidRDefault="007563E4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7563E4" w:rsidRDefault="007563E4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7563E4" w:rsidRDefault="007563E4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7563E4" w:rsidRDefault="007563E4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</w:p>
    <w:p w:rsidR="00A45C5C" w:rsidRPr="007563E4" w:rsidRDefault="00317CB8" w:rsidP="00317CB8">
      <w:pPr>
        <w:pStyle w:val="Default"/>
        <w:ind w:left="36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2. </w:t>
      </w:r>
      <w:r w:rsidR="00B51D80" w:rsidRPr="007563E4">
        <w:rPr>
          <w:b/>
          <w:bCs/>
          <w:sz w:val="28"/>
          <w:szCs w:val="28"/>
          <w:lang w:val="uk-UA"/>
        </w:rPr>
        <w:t>Планування освітнього процесу</w:t>
      </w:r>
    </w:p>
    <w:p w:rsidR="007563E4" w:rsidRDefault="007563E4" w:rsidP="00756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D80A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Тижневий р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озподіл організованої навчально-пізнавальної діяльності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Pr="00D80A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з вихованцями дошкільного підрозділу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Pr="00D80A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Початкової школи імені Софії Русової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Івано-Франківської міської ради </w:t>
      </w:r>
    </w:p>
    <w:p w:rsidR="007563E4" w:rsidRPr="005B7567" w:rsidRDefault="007563E4" w:rsidP="007563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в умовах воєнного стану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 2025-2026</w:t>
      </w:r>
      <w:r w:rsidRPr="00D80A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навчальний рік (зі змінами впродовж навчального року)</w:t>
      </w:r>
    </w:p>
    <w:p w:rsidR="007563E4" w:rsidRPr="00263E0C" w:rsidRDefault="007563E4" w:rsidP="007563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63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3260"/>
        <w:gridCol w:w="2977"/>
        <w:gridCol w:w="3260"/>
        <w:gridCol w:w="3119"/>
      </w:tblGrid>
      <w:tr w:rsidR="007563E4" w:rsidRPr="00263E0C" w:rsidTr="00FF12DD">
        <w:trPr>
          <w:gridBefore w:val="1"/>
          <w:wBefore w:w="709" w:type="dxa"/>
          <w:trHeight w:val="178"/>
        </w:trPr>
        <w:tc>
          <w:tcPr>
            <w:tcW w:w="3006" w:type="dxa"/>
          </w:tcPr>
          <w:p w:rsidR="007563E4" w:rsidRPr="00263E0C" w:rsidRDefault="007563E4" w:rsidP="00FF12DD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Понеділок</w:t>
            </w:r>
          </w:p>
        </w:tc>
        <w:tc>
          <w:tcPr>
            <w:tcW w:w="3260" w:type="dxa"/>
          </w:tcPr>
          <w:p w:rsidR="007563E4" w:rsidRPr="00263E0C" w:rsidRDefault="007563E4" w:rsidP="00FF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Вівторок</w:t>
            </w:r>
          </w:p>
        </w:tc>
        <w:tc>
          <w:tcPr>
            <w:tcW w:w="2977" w:type="dxa"/>
          </w:tcPr>
          <w:p w:rsidR="007563E4" w:rsidRPr="00263E0C" w:rsidRDefault="007563E4" w:rsidP="00FF12DD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Середа</w:t>
            </w:r>
          </w:p>
        </w:tc>
        <w:tc>
          <w:tcPr>
            <w:tcW w:w="3260" w:type="dxa"/>
          </w:tcPr>
          <w:p w:rsidR="007563E4" w:rsidRPr="00263E0C" w:rsidRDefault="007563E4" w:rsidP="00FF12DD">
            <w:pPr>
              <w:tabs>
                <w:tab w:val="left" w:pos="255"/>
                <w:tab w:val="center" w:pos="14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Четвер</w:t>
            </w:r>
          </w:p>
        </w:tc>
        <w:tc>
          <w:tcPr>
            <w:tcW w:w="3119" w:type="dxa"/>
          </w:tcPr>
          <w:p w:rsidR="007563E4" w:rsidRPr="00263E0C" w:rsidRDefault="007563E4" w:rsidP="00FF12DD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П’ятниця</w:t>
            </w:r>
          </w:p>
        </w:tc>
      </w:tr>
      <w:tr w:rsidR="007563E4" w:rsidRPr="00263E0C" w:rsidTr="00FF1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541"/>
        </w:trPr>
        <w:tc>
          <w:tcPr>
            <w:tcW w:w="709" w:type="dxa"/>
            <w:textDirection w:val="tbRl"/>
          </w:tcPr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М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олодша 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 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рупа 02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Соняшник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»  </w:t>
            </w:r>
          </w:p>
        </w:tc>
        <w:tc>
          <w:tcPr>
            <w:tcW w:w="3006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Музична діяльність 9:10-9:25 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«Мовлення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«Дитина у природному довкіллі»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3. «Гра дитини»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(сюжетно-рольова гра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драматизація/театралізовані ігри)</w:t>
            </w:r>
          </w:p>
        </w:tc>
        <w:tc>
          <w:tcPr>
            <w:tcW w:w="3260" w:type="dxa"/>
          </w:tcPr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9:10-9:25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(малювання)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«Гра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(конструкторсько-будівельні/дидактичні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в сенсорно-пізнавальному просторі» (логіко-математична  к.-сть)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Музичні розваги (музичний  керівник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2-4 тиждень)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9:10-9:25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(ліплення/ аплікація)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Фізкультура на свіжому повітрі/БЖД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10360A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Спортивні розваги (вихователь дошкільної групи)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9:40-9:55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в соціумі»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«Особистість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ІІ половина дня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Трудова д.- сть (господарська праця)</w:t>
            </w:r>
          </w:p>
        </w:tc>
      </w:tr>
      <w:tr w:rsidR="007563E4" w:rsidRPr="00263E0C" w:rsidTr="00FF1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523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Середня група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3 «Калинонька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»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00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в соціумі»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9:30-9:55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9:00-9:20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дитини»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(сюжетно-рольова  гра /драматизація театралізовані ігри)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в сенсорно-пізнавальному просторі» (логіко-математична к.-сть)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(робота в зошитах) 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9:30-9:50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Розвиткові заняття в інклюзивній групі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половина дня: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«Особистість дитини» </w:t>
            </w:r>
          </w:p>
        </w:tc>
        <w:tc>
          <w:tcPr>
            <w:tcW w:w="2977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9:00-9:25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«Мовлення дитини»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ПРДП (робота в зошитах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)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Англійська мова (гурток) </w:t>
            </w:r>
            <w:r w:rsidRPr="0080211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10:00-10:25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Музичні розваги (музичний керівник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1-3 тиждень)</w:t>
            </w:r>
          </w:p>
        </w:tc>
        <w:tc>
          <w:tcPr>
            <w:tcW w:w="3260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. «Дитина у світі мистецтва» (малювання)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. «Дитина у природному довкіллі»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Християнська етика  9:30-9:50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10360A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Спортивні розваги (вихователь дошкільної групи)</w:t>
            </w:r>
          </w:p>
        </w:tc>
        <w:tc>
          <w:tcPr>
            <w:tcW w:w="3119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(ліплення/ аплікація)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9:30-9:5</w:t>
            </w: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Фізкультура на свіжому повітрі/БЖД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ІІ половина дня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«Гра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(конструкторсько-будівельні/дидактичні ігри)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Трудова д.-сть (господарська праця)</w:t>
            </w:r>
          </w:p>
        </w:tc>
      </w:tr>
      <w:tr w:rsidR="007563E4" w:rsidRPr="00B32751" w:rsidTr="00FF1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543"/>
        </w:trPr>
        <w:tc>
          <w:tcPr>
            <w:tcW w:w="709" w:type="dxa"/>
            <w:tcBorders>
              <w:right w:val="single" w:sz="4" w:space="0" w:color="auto"/>
            </w:tcBorders>
            <w:textDirection w:val="tbRl"/>
          </w:tcPr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Середня група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05 «Суничка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10:00-10:25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в соціумі»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9:30-9:50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Фізкультура на свіжому повітрі/БЖД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дитини» (сюжетно-рольова  гра /драматизація театралізовані ігри)</w:t>
            </w:r>
          </w:p>
        </w:tc>
        <w:tc>
          <w:tcPr>
            <w:tcW w:w="3260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«Мовлення дитини»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(робота в зошитах) 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10:00-10:20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половина дня: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«Особистість дитини»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2977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9:00-9:20</w:t>
            </w: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9:30-9:55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10360A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в сенсорно-пізнавальному просторі» (логіко-математична  к-ть)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ПРДП (робота в зошитах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>)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Музичні розваги (музичний керівник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1/3 тиждень)</w:t>
            </w:r>
          </w:p>
        </w:tc>
        <w:tc>
          <w:tcPr>
            <w:tcW w:w="3260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у світі мистецтва» (малювання)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«Дитина у природному довкіллі»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10:30-10:55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Християнська етика  10:00-10:20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I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10360A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Спортивні розваги (вихователь дошкільної групи)</w:t>
            </w:r>
          </w:p>
        </w:tc>
        <w:tc>
          <w:tcPr>
            <w:tcW w:w="3119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1. «Дитина у світі мистецтва»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(ліплення/ аплікація)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ІІ половина дня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«Гра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(конструкторсько-будівельні/дидактичні ігри)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Трудова д.-сть (господарська праця)</w:t>
            </w:r>
          </w:p>
        </w:tc>
      </w:tr>
      <w:tr w:rsidR="007563E4" w:rsidRPr="00263E0C" w:rsidTr="00FF1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557"/>
        </w:trPr>
        <w:tc>
          <w:tcPr>
            <w:tcW w:w="709" w:type="dxa"/>
            <w:textDirection w:val="tbRl"/>
          </w:tcPr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Старша група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06 «Віночок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»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006" w:type="dxa"/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в соціумі»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9:30-9:55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10:00-10:25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дитини» (конструкторсько-будівельні/дидактичні ігри)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 1. «Дитина в сенсорно-пізнавальному просторі» (логіко-математична к-ть)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(робота в зошитах) 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9:30-9:55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Заняття з розвитку мовлення 10:15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«Особистість дитини»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«Мовлення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(робота в зошитах) 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9:30-9:50</w:t>
            </w:r>
          </w:p>
          <w:p w:rsidR="007563E4" w:rsidRPr="00F55898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Екостудія (гурток) 10:00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F55898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Музичні розваги музичний керівник</w:t>
            </w: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2-4 тиждень)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9:40-10:05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. «Дитина у світі мистецтва» малювання)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. «Дитина у природному довкіллі»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Розвиткові заняття в інклюзивній групі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Заняття з розвитку мовлення 10:15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Фізкультура на свіжому повітрі/БЖД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10360A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Спортивні розваги (вихователь дошкільної групи)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9:10-9:25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(ліплення/аплікація) </w:t>
            </w:r>
          </w:p>
          <w:p w:rsidR="007563E4" w:rsidRPr="00563DB1" w:rsidRDefault="007563E4" w:rsidP="00FF12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ІІ половина дня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дитини» (сюжетно-рольова  гра /драматизація театралізовані ігри)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Трудова д-сть (господарська праця)</w:t>
            </w:r>
          </w:p>
        </w:tc>
      </w:tr>
      <w:tr w:rsidR="007563E4" w:rsidRPr="00263E0C" w:rsidTr="00FF1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1346"/>
        </w:trPr>
        <w:tc>
          <w:tcPr>
            <w:tcW w:w="709" w:type="dxa"/>
            <w:textDirection w:val="tbRl"/>
          </w:tcPr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Старша група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04 «Метелик</w:t>
            </w:r>
            <w:r w:rsidRPr="00263E0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»</w:t>
            </w:r>
          </w:p>
          <w:p w:rsidR="007563E4" w:rsidRPr="00263E0C" w:rsidRDefault="007563E4" w:rsidP="00FF12D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006" w:type="dxa"/>
          </w:tcPr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1.«Дитина в соціумі»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«Особистість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 10:00-10:25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563DB1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10:30-10:55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Фізкультура на свіжому повітрі/БЖД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ІІ половина дня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дитини» (конструкторсько-будівельні/дидактичні ігри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1. «Дитина в сенсорно-пізнавальному просторі» (логіко-математична ком.)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>(робота в зошитах)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10:00-10:25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Заняття з розвитку мовлення 10:45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F5589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Розвиткові заняття в інклюзивній групі</w:t>
            </w: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2. «Гра дитини (сюжетно-рольова  гра /драматизація театралізовані ігри)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(малювання)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Англійська мова (гурток) 10:30-10:55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ІІ половина дня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Музичні розваги (музичний керівник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2-4 тиждень)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«Мовлення дитини»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ПРДП (робота в зошитах) 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Музична діяльність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9:30-9:55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Екостудія (гурток) 10:00</w:t>
            </w:r>
            <w:r w:rsidRPr="00D8306B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Заняття з розвитку мовлення 10:45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Фізкультура на свіжому повітрі/БЖД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</w:p>
          <w:p w:rsidR="007563E4" w:rsidRPr="0010360A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10360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Спортивні розваги (вихователь дошкільної групи)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1. «Дитина у світі мистецтва»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(ліплення/аплікація)</w:t>
            </w:r>
          </w:p>
          <w:p w:rsidR="007563E4" w:rsidRPr="00D8306B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2. «Дитина у природному довкіллі»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Фізичний розвиток 10:00-10:2</w:t>
            </w:r>
            <w:r w:rsidRPr="00FA2A4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uk-UA" w:eastAsia="ru-RU"/>
              </w:rPr>
              <w:t>5</w:t>
            </w:r>
            <w:r w:rsidRPr="00563DB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ІІ половина дня</w:t>
            </w:r>
            <w:r w:rsidRPr="00563DB1"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val="uk-UA" w:eastAsia="ru-RU"/>
              </w:rPr>
              <w:t xml:space="preserve"> </w:t>
            </w:r>
          </w:p>
          <w:p w:rsidR="007563E4" w:rsidRPr="00563DB1" w:rsidRDefault="007563E4" w:rsidP="00FF1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</w:pPr>
            <w:r w:rsidRPr="00563DB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Трудова д-сть (господарська праця)</w:t>
            </w:r>
          </w:p>
        </w:tc>
      </w:tr>
    </w:tbl>
    <w:p w:rsidR="00645C5C" w:rsidRPr="005F344B" w:rsidRDefault="00645C5C" w:rsidP="001A4FD3">
      <w:pPr>
        <w:pStyle w:val="Default"/>
        <w:jc w:val="both"/>
        <w:rPr>
          <w:sz w:val="28"/>
          <w:szCs w:val="28"/>
          <w:lang w:val="uk-UA"/>
        </w:rPr>
      </w:pPr>
      <w:r w:rsidRPr="005F344B">
        <w:rPr>
          <w:b/>
          <w:bCs/>
          <w:sz w:val="28"/>
          <w:szCs w:val="28"/>
          <w:lang w:val="uk-UA"/>
        </w:rPr>
        <w:t>3. Види діяльності</w:t>
      </w:r>
    </w:p>
    <w:p w:rsidR="00645C5C" w:rsidRPr="005F344B" w:rsidRDefault="00645C5C" w:rsidP="001A4FD3">
      <w:pPr>
        <w:pStyle w:val="Default"/>
        <w:jc w:val="both"/>
        <w:rPr>
          <w:sz w:val="28"/>
          <w:szCs w:val="28"/>
          <w:lang w:val="uk-UA"/>
        </w:rPr>
      </w:pPr>
      <w:r w:rsidRPr="005F344B">
        <w:rPr>
          <w:sz w:val="28"/>
          <w:szCs w:val="28"/>
          <w:lang w:val="uk-UA"/>
        </w:rPr>
        <w:t xml:space="preserve">Набуття різних видів компетенцій дитиною дошкільного віку відбувається в різних видах діяльності: ігровій - провідній для дітей дошкільного віку; руховій; природничій; предметній; образотворчій, музичній, театральній, літературній; сенсорно-пізнавальній і математичній; мовленнєвій; соціокультурній та ін.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Форми організації освітнього процесу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Заняття проводяться, починаючи з 3-го року життя. </w:t>
      </w:r>
    </w:p>
    <w:p w:rsidR="00645C5C" w:rsidRPr="00B705AB" w:rsidRDefault="001A4FD3" w:rsidP="001A4FD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Орієнтовна </w:t>
      </w:r>
      <w:r>
        <w:rPr>
          <w:sz w:val="28"/>
          <w:szCs w:val="28"/>
        </w:rPr>
        <w:t>т</w:t>
      </w:r>
      <w:r w:rsidR="00645C5C">
        <w:rPr>
          <w:sz w:val="28"/>
          <w:szCs w:val="28"/>
        </w:rPr>
        <w:t xml:space="preserve">ривалість занять становить: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молодшій групі – не більше 15-20 хвилин;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середній групі –20-25 хвилин; </w:t>
      </w:r>
    </w:p>
    <w:p w:rsidR="00645C5C" w:rsidRPr="001A4FD3" w:rsidRDefault="00645C5C" w:rsidP="001A4FD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у старшій групі –25-30 хвилин. </w:t>
      </w:r>
      <w:r w:rsidR="001A4FD3">
        <w:rPr>
          <w:sz w:val="28"/>
          <w:szCs w:val="28"/>
          <w:lang w:val="uk-UA"/>
        </w:rPr>
        <w:t xml:space="preserve">У 2025/2026 навчальному році скасовано наказ </w:t>
      </w:r>
      <w:r w:rsidR="001A4FD3" w:rsidRPr="001A4FD3">
        <w:rPr>
          <w:b/>
          <w:sz w:val="28"/>
          <w:szCs w:val="28"/>
          <w:lang w:val="uk-UA"/>
        </w:rPr>
        <w:t>МОН України «Про затвердження гранично допустимого навчального навантаження на дитину у дошкільних навчальних закладах різних типів та форми власності» (наказ МОН № 795 від 02.06.2025.)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Планування також включає наступні організовані форми освітньої роботи: </w:t>
      </w:r>
    </w:p>
    <w:p w:rsidR="00645C5C" w:rsidRDefault="00645C5C" w:rsidP="001A4FD3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lastRenderedPageBreak/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організована ігрова діяльність </w:t>
      </w:r>
      <w:r>
        <w:rPr>
          <w:sz w:val="28"/>
          <w:szCs w:val="28"/>
        </w:rPr>
        <w:t xml:space="preserve">– дидактичні, сюжетно-рольові, режисерські, рухливі, конструкторсько-будівельні, розвивальні, народні, театралізовані ігри, ігри-драматизації тощо; </w:t>
      </w:r>
    </w:p>
    <w:p w:rsidR="00645C5C" w:rsidRDefault="00645C5C" w:rsidP="001A4FD3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організована навчально-пізнавальна діяльність </w:t>
      </w:r>
      <w:r>
        <w:rPr>
          <w:sz w:val="28"/>
          <w:szCs w:val="28"/>
        </w:rPr>
        <w:t xml:space="preserve">– спостереження, віртуальні подорожі, екскурсії у природу й соціум, квести, пізнавально-розвивальні бесіди, дидактичні ігри, елементарні досліди й дитяче експериментування у повсякденному житті, індивідуальна робота; </w:t>
      </w:r>
    </w:p>
    <w:p w:rsidR="00645C5C" w:rsidRDefault="00645C5C" w:rsidP="001A4FD3">
      <w:pPr>
        <w:pStyle w:val="Default"/>
        <w:spacing w:after="14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організована трудова діяльність </w:t>
      </w:r>
      <w:r>
        <w:rPr>
          <w:sz w:val="28"/>
          <w:szCs w:val="28"/>
        </w:rPr>
        <w:t xml:space="preserve">– індивідуальні і групові трудові доручення, чергування, колективна праця, господарсько-побутова праця, самообслуговування, праця в природі, художня праця;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i/>
          <w:iCs/>
          <w:sz w:val="28"/>
          <w:szCs w:val="28"/>
        </w:rPr>
        <w:t xml:space="preserve">організована художньо-продуктивна діяльність </w:t>
      </w:r>
      <w:r>
        <w:rPr>
          <w:sz w:val="28"/>
          <w:szCs w:val="28"/>
        </w:rPr>
        <w:t xml:space="preserve">– образотворча, музична, літературна, театралізована діяльність, розваги, свята, індивідуальна робота; </w:t>
      </w:r>
    </w:p>
    <w:p w:rsidR="00645C5C" w:rsidRPr="00645C5C" w:rsidRDefault="00645C5C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645C5C" w:rsidRPr="00645C5C" w:rsidRDefault="00645C5C" w:rsidP="001A4FD3">
      <w:pPr>
        <w:autoSpaceDE w:val="0"/>
        <w:autoSpaceDN w:val="0"/>
        <w:adjustRightInd w:val="0"/>
        <w:spacing w:after="14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  <w:r w:rsidRPr="00645C5C">
        <w:rPr>
          <w:rFonts w:ascii="Wingdings" w:hAnsi="Wingdings" w:cs="Wingdings"/>
          <w:color w:val="000000"/>
          <w:sz w:val="28"/>
          <w:szCs w:val="28"/>
        </w:rPr>
        <w:t></w:t>
      </w:r>
      <w:r w:rsidRPr="00645C5C">
        <w:rPr>
          <w:rFonts w:ascii="Wingdings" w:hAnsi="Wingdings" w:cs="Wingdings"/>
          <w:color w:val="000000"/>
          <w:sz w:val="28"/>
          <w:szCs w:val="28"/>
        </w:rPr>
        <w:t></w:t>
      </w:r>
      <w:r w:rsidRPr="00645C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організована комунікативно-мовленнєва діяльність </w:t>
      </w:r>
      <w:r w:rsidRPr="00645C5C">
        <w:rPr>
          <w:rFonts w:ascii="Times New Roman" w:hAnsi="Times New Roman" w:cs="Times New Roman"/>
          <w:color w:val="000000"/>
          <w:sz w:val="28"/>
          <w:szCs w:val="28"/>
        </w:rPr>
        <w:t xml:space="preserve">– спеціальні мовленнєві заняття, бесіди, розмови, створення і розв’язання певних освітніх ситуацій, спілкування, індивідуальна робота; </w:t>
      </w:r>
    </w:p>
    <w:p w:rsidR="00645C5C" w:rsidRPr="00645C5C" w:rsidRDefault="00645C5C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  <w:r w:rsidRPr="00645C5C">
        <w:rPr>
          <w:rFonts w:ascii="Wingdings" w:hAnsi="Wingdings" w:cs="Wingdings"/>
          <w:color w:val="000000"/>
          <w:sz w:val="28"/>
          <w:szCs w:val="28"/>
        </w:rPr>
        <w:t></w:t>
      </w:r>
      <w:r w:rsidRPr="00645C5C">
        <w:rPr>
          <w:rFonts w:ascii="Wingdings" w:hAnsi="Wingdings" w:cs="Wingdings"/>
          <w:color w:val="000000"/>
          <w:sz w:val="28"/>
          <w:szCs w:val="28"/>
        </w:rPr>
        <w:t></w:t>
      </w:r>
      <w:r w:rsidRPr="00645C5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організована рухова діяльність </w:t>
      </w:r>
      <w:r w:rsidRPr="00645C5C">
        <w:rPr>
          <w:rFonts w:ascii="Times New Roman" w:hAnsi="Times New Roman" w:cs="Times New Roman"/>
          <w:color w:val="000000"/>
          <w:sz w:val="28"/>
          <w:szCs w:val="28"/>
        </w:rPr>
        <w:t xml:space="preserve">– заняття з фізичної культури, музики, різні форми організації дитячої праці, рухливі ігри, фізкультурні свята, розваги, ранкова, пальчикова гімнастика і гімнастика пробудження після денного сну, фізкультурні хвилинки, динамічні паузи тощо. </w:t>
      </w:r>
    </w:p>
    <w:p w:rsidR="00645C5C" w:rsidRPr="00645C5C" w:rsidRDefault="00645C5C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  <w:r w:rsidRPr="00645C5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Самостійна діяльність </w:t>
      </w:r>
      <w:r w:rsidRPr="00645C5C">
        <w:rPr>
          <w:rFonts w:ascii="Times New Roman" w:hAnsi="Times New Roman" w:cs="Times New Roman"/>
          <w:color w:val="000000"/>
          <w:sz w:val="28"/>
          <w:szCs w:val="28"/>
        </w:rPr>
        <w:t xml:space="preserve">дітей у закладі освіти носить як індивідуальний, так і груповий (колективний) характер. </w:t>
      </w:r>
    </w:p>
    <w:p w:rsidR="00096BC4" w:rsidRDefault="00645C5C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C5C">
        <w:rPr>
          <w:rFonts w:ascii="Times New Roman" w:hAnsi="Times New Roman" w:cs="Times New Roman"/>
          <w:color w:val="000000"/>
          <w:sz w:val="28"/>
          <w:szCs w:val="28"/>
        </w:rPr>
        <w:t xml:space="preserve">Форми організації самостійної діяльності: ігрова, пізнавальна, трудова, художня, рухова, комунікативна, мовленнєва тощо. </w:t>
      </w:r>
      <w:r w:rsidR="00096BC4" w:rsidRPr="00096BC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96BC4" w:rsidRPr="00096BC4" w:rsidRDefault="00096BC4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6BC4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І</w:t>
      </w:r>
      <w:r w:rsidRPr="00096BC4">
        <w:rPr>
          <w:rFonts w:ascii="Times New Roman" w:hAnsi="Times New Roman" w:cs="Times New Roman"/>
          <w:b/>
          <w:i/>
          <w:color w:val="000000"/>
          <w:sz w:val="28"/>
          <w:szCs w:val="28"/>
        </w:rPr>
        <w:t>нклюзивна робота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 xml:space="preserve"> команда психолого-педагогічного супроводу дитини з особливими освітніми потребами розробляє індивідуальну програму розвитку дитини з особливими освітніми потребами. Відповідно до особливостей розвитку дитини з ООП Команда супроводу розробляє індивідуальну програму розвитку, за якою з дитиною з ООП проводяться корекційно-розвиткові заняття. Команда супроводу формує та узгоджує з батьками розклад корекційно-розвиткових занять дитини з ООП. Корекційно-розвиткові заняття згідно з індивідуальною програмою розв</w:t>
      </w:r>
      <w:r w:rsidR="009966BF">
        <w:rPr>
          <w:rFonts w:ascii="Times New Roman" w:hAnsi="Times New Roman" w:cs="Times New Roman"/>
          <w:color w:val="000000"/>
          <w:sz w:val="28"/>
          <w:szCs w:val="28"/>
        </w:rPr>
        <w:t>итку, проводяться педагогами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 xml:space="preserve"> та (або) із залученням фахівців інклюзивно ресурсного центру чи інших закладів освіти, які мають право здійснювати освітню діяльність у сфері освіти за необхідними напрямами.</w:t>
      </w:r>
    </w:p>
    <w:p w:rsidR="00645C5C" w:rsidRPr="00645C5C" w:rsidRDefault="00096BC4" w:rsidP="001A4FD3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8"/>
          <w:szCs w:val="28"/>
        </w:rPr>
      </w:pPr>
      <w:r w:rsidRPr="00096BC4">
        <w:rPr>
          <w:rFonts w:ascii="Times New Roman" w:hAnsi="Times New Roman" w:cs="Times New Roman"/>
          <w:color w:val="000000"/>
          <w:sz w:val="28"/>
          <w:szCs w:val="28"/>
        </w:rPr>
        <w:t>В за</w:t>
      </w:r>
      <w:r w:rsidR="009966BF">
        <w:rPr>
          <w:rFonts w:ascii="Times New Roman" w:hAnsi="Times New Roman" w:cs="Times New Roman"/>
          <w:color w:val="000000"/>
          <w:sz w:val="28"/>
          <w:szCs w:val="28"/>
        </w:rPr>
        <w:t>кладі освіти функціонуватимуть три інклюзивні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 xml:space="preserve"> груп</w:t>
      </w:r>
      <w:r w:rsidR="009966BF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1A4FD3">
        <w:rPr>
          <w:rFonts w:ascii="Times New Roman" w:hAnsi="Times New Roman" w:cs="Times New Roman"/>
          <w:color w:val="000000"/>
          <w:sz w:val="28"/>
          <w:szCs w:val="28"/>
        </w:rPr>
        <w:t>  (старші</w:t>
      </w:r>
      <w:r w:rsidR="009966BF">
        <w:rPr>
          <w:rFonts w:ascii="Times New Roman" w:hAnsi="Times New Roman" w:cs="Times New Roman"/>
          <w:color w:val="000000"/>
          <w:sz w:val="28"/>
          <w:szCs w:val="28"/>
        </w:rPr>
        <w:t xml:space="preserve"> група №</w:t>
      </w:r>
      <w:r w:rsidR="009966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</w:t>
      </w:r>
      <w:r w:rsidR="009966BF">
        <w:rPr>
          <w:rFonts w:ascii="Times New Roman" w:hAnsi="Times New Roman" w:cs="Times New Roman"/>
          <w:color w:val="000000"/>
          <w:sz w:val="28"/>
          <w:szCs w:val="28"/>
        </w:rPr>
        <w:t>6,</w:t>
      </w:r>
      <w:r w:rsidR="001A4F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04,</w:t>
      </w:r>
      <w:r w:rsidR="001A4FD3">
        <w:rPr>
          <w:rFonts w:ascii="Times New Roman" w:hAnsi="Times New Roman" w:cs="Times New Roman"/>
          <w:color w:val="000000"/>
          <w:sz w:val="28"/>
          <w:szCs w:val="28"/>
        </w:rPr>
        <w:t xml:space="preserve"> середня</w:t>
      </w:r>
      <w:r w:rsidR="009966BF">
        <w:rPr>
          <w:rFonts w:ascii="Times New Roman" w:hAnsi="Times New Roman" w:cs="Times New Roman"/>
          <w:color w:val="000000"/>
          <w:sz w:val="28"/>
          <w:szCs w:val="28"/>
        </w:rPr>
        <w:t xml:space="preserve"> група №</w:t>
      </w:r>
      <w:r w:rsidR="009966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A4FD3">
        <w:rPr>
          <w:rFonts w:ascii="Times New Roman" w:hAnsi="Times New Roman" w:cs="Times New Roman"/>
          <w:color w:val="000000"/>
          <w:sz w:val="28"/>
          <w:szCs w:val="28"/>
        </w:rPr>
        <w:t xml:space="preserve">03. 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A4FD3">
        <w:rPr>
          <w:rFonts w:ascii="Times New Roman" w:hAnsi="Times New Roman" w:cs="Times New Roman"/>
          <w:color w:val="000000"/>
          <w:sz w:val="28"/>
          <w:szCs w:val="28"/>
        </w:rPr>
        <w:t xml:space="preserve"> освітній процес буде залучено 5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 xml:space="preserve"> дітей з особливими освітніми потребами. Функціонування інклюзивних груп регулюється нормативно-законодавчими актами в галузі освіти України. Створено команду психолого-педагогічного супроводу дитини з особливими освітніми потребами. Забезпечено інформаційно-методичну підтримку організації педагогічного процесу, створене відповідне середовище</w:t>
      </w:r>
      <w:r w:rsidR="009966B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ресурсна кімната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>, поповнено розвивальне (предметно-ігрове середовище) в групах. Проводиться корекційно-розвивальна робота спеціалістами (практичний психолог, вчитель-логопед, вчитель</w:t>
      </w:r>
      <w:r w:rsidR="009966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ЛФК</w:t>
      </w:r>
      <w:r w:rsidRPr="00096BC4">
        <w:rPr>
          <w:rFonts w:ascii="Times New Roman" w:hAnsi="Times New Roman" w:cs="Times New Roman"/>
          <w:color w:val="000000"/>
          <w:sz w:val="28"/>
          <w:szCs w:val="28"/>
        </w:rPr>
        <w:t>). </w:t>
      </w:r>
    </w:p>
    <w:p w:rsidR="001A4FD3" w:rsidRDefault="001A4FD3" w:rsidP="00645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A4FD3" w:rsidRDefault="001A4FD3" w:rsidP="00645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5C5C" w:rsidRDefault="001A4FD3" w:rsidP="001A4FD3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645C5C">
        <w:rPr>
          <w:b/>
          <w:bCs/>
          <w:sz w:val="28"/>
          <w:szCs w:val="28"/>
        </w:rPr>
        <w:t xml:space="preserve">. Види і типи занять </w:t>
      </w:r>
    </w:p>
    <w:p w:rsidR="00A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 освітньому процесі використовуються різні типи і види занять, а та</w:t>
      </w:r>
      <w:r w:rsidR="00A45C5C">
        <w:rPr>
          <w:sz w:val="28"/>
          <w:szCs w:val="28"/>
        </w:rPr>
        <w:t xml:space="preserve">кож міні-заняття упродовж дня.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Типи занять: </w:t>
      </w:r>
    </w:p>
    <w:p w:rsidR="00645C5C" w:rsidRDefault="00645C5C" w:rsidP="001A4FD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фронтальні заняття (вся група); </w:t>
      </w:r>
    </w:p>
    <w:p w:rsidR="00645C5C" w:rsidRDefault="00645C5C" w:rsidP="001A4FD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групові заняття (до 15 дітей); </w:t>
      </w:r>
    </w:p>
    <w:p w:rsidR="00645C5C" w:rsidRDefault="00645C5C" w:rsidP="001A4FD3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індивідуально-групові заняття (до 8 дітей);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індивідуальні заняття (1-4 дітей). </w:t>
      </w:r>
    </w:p>
    <w:p w:rsidR="00645C5C" w:rsidRDefault="00645C5C" w:rsidP="001A4FD3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Види занять: </w:t>
      </w:r>
    </w:p>
    <w:p w:rsidR="00645C5C" w:rsidRDefault="00645C5C" w:rsidP="001A4FD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комплексні заняття; </w:t>
      </w:r>
    </w:p>
    <w:p w:rsidR="00645C5C" w:rsidRDefault="00645C5C" w:rsidP="001A4FD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тематичне заняття </w:t>
      </w:r>
    </w:p>
    <w:p w:rsidR="00645C5C" w:rsidRDefault="00645C5C" w:rsidP="001A4FD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комбіноване заняття </w:t>
      </w:r>
    </w:p>
    <w:p w:rsidR="00645C5C" w:rsidRDefault="00645C5C" w:rsidP="001A4FD3">
      <w:pPr>
        <w:pStyle w:val="Default"/>
        <w:spacing w:after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сюжетно-динамічні заняття </w:t>
      </w:r>
    </w:p>
    <w:p w:rsidR="00BD2EF9" w:rsidRDefault="00645C5C" w:rsidP="001A4FD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 інтегровані заняття </w:t>
      </w:r>
    </w:p>
    <w:p w:rsidR="00BD2266" w:rsidRDefault="00BD2266" w:rsidP="001A4FD3">
      <w:pPr>
        <w:pStyle w:val="Default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D2EF9" w:rsidRDefault="001A4FD3" w:rsidP="001A4FD3">
      <w:pPr>
        <w:pStyle w:val="Default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6</w:t>
      </w:r>
      <w:r w:rsidR="00645C5C" w:rsidRPr="00645C5C">
        <w:rPr>
          <w:rFonts w:eastAsia="Times New Roman"/>
          <w:b/>
          <w:bCs/>
          <w:sz w:val="28"/>
          <w:szCs w:val="28"/>
          <w:lang w:eastAsia="ru-RU"/>
        </w:rPr>
        <w:t xml:space="preserve">. Інноваційна діяльність </w:t>
      </w:r>
    </w:p>
    <w:p w:rsidR="00645C5C" w:rsidRPr="0041262E" w:rsidRDefault="00645C5C" w:rsidP="001A4FD3">
      <w:pPr>
        <w:pStyle w:val="Default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645C5C">
        <w:rPr>
          <w:rFonts w:eastAsia="Times New Roman"/>
          <w:bCs/>
          <w:sz w:val="28"/>
          <w:szCs w:val="28"/>
          <w:lang w:eastAsia="ru-RU"/>
        </w:rPr>
        <w:t>Для підвищення якості освітнього про</w:t>
      </w:r>
      <w:r w:rsidR="00BD2EF9">
        <w:rPr>
          <w:rFonts w:eastAsia="Times New Roman"/>
          <w:bCs/>
          <w:sz w:val="28"/>
          <w:szCs w:val="28"/>
          <w:lang w:eastAsia="ru-RU"/>
        </w:rPr>
        <w:t>цесу у дошкільному підрозділі</w:t>
      </w:r>
      <w:r w:rsidR="00BD2EF9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r w:rsidR="0041262E">
        <w:rPr>
          <w:rFonts w:eastAsia="Times New Roman"/>
          <w:bCs/>
          <w:sz w:val="28"/>
          <w:szCs w:val="28"/>
          <w:lang w:eastAsia="ru-RU"/>
        </w:rPr>
        <w:t xml:space="preserve"> запроваджуються </w:t>
      </w:r>
      <w:r w:rsidRPr="00645C5C">
        <w:rPr>
          <w:rFonts w:eastAsia="Times New Roman"/>
          <w:bCs/>
          <w:sz w:val="28"/>
          <w:szCs w:val="28"/>
          <w:lang w:eastAsia="ru-RU"/>
        </w:rPr>
        <w:t xml:space="preserve">інноваційні освітні технології: </w:t>
      </w:r>
    </w:p>
    <w:p w:rsidR="00645C5C" w:rsidRPr="00645C5C" w:rsidRDefault="00645C5C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 Теорія розв’язання винахідницьких завдань (ТРВЗ) Г. Альтшуллера </w:t>
      </w:r>
    </w:p>
    <w:p w:rsidR="00645C5C" w:rsidRPr="00645C5C" w:rsidRDefault="00645C5C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 Технологія інформаційно-ігрової творчості Н. Гавриш. </w:t>
      </w:r>
    </w:p>
    <w:p w:rsidR="00645C5C" w:rsidRPr="00645C5C" w:rsidRDefault="00645C5C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 Мнемотехніка </w:t>
      </w:r>
    </w:p>
    <w:p w:rsidR="00645C5C" w:rsidRPr="00645C5C" w:rsidRDefault="00645C5C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 Методика асоціативних карт </w:t>
      </w:r>
    </w:p>
    <w:p w:rsidR="00B705AB" w:rsidRDefault="00645C5C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4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 Елементи методики сенсорного виховання за М. Монтессорі; </w:t>
      </w:r>
    </w:p>
    <w:p w:rsidR="00B705AB" w:rsidRDefault="00B705AB" w:rsidP="00B705A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5C5C" w:rsidRPr="001A4FD3" w:rsidRDefault="00645C5C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1A4F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Розділ VI.</w:t>
      </w:r>
    </w:p>
    <w:p w:rsidR="00645C5C" w:rsidRPr="001A4FD3" w:rsidRDefault="00645C5C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A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 та результати освітньої діяльності</w:t>
      </w:r>
    </w:p>
    <w:p w:rsidR="00CA3AE9" w:rsidRPr="001A4FD3" w:rsidRDefault="00CA3AE9" w:rsidP="001A4FD3">
      <w:pPr>
        <w:spacing w:after="0" w:line="240" w:lineRule="auto"/>
        <w:jc w:val="center"/>
        <w:rPr>
          <w:rFonts w:ascii="Tahoma" w:eastAsia="Times New Roman" w:hAnsi="Tahoma" w:cs="Tahoma"/>
          <w:color w:val="595858"/>
          <w:sz w:val="28"/>
          <w:szCs w:val="28"/>
          <w:lang w:eastAsia="ru-RU"/>
        </w:rPr>
      </w:pPr>
      <w:r w:rsidRPr="001A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ПОКАЗНИКИ ЖИТТЄВОЇ КОМПЕТЕНТНОСТІ ДІТЕЙ МОЛОДШОГО ДОШКІЛЬНОГО ВІКУ (3 РІК ЖИТТЯ)  ЗА ПРОГРАМОЮ РОЗВИТКУ ДИТИНИ</w:t>
      </w:r>
      <w:r w:rsidR="001A4FD3" w:rsidRPr="001A4F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A4F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«УКРАЇНСЬКЕ ДОШКІЛЛЯ»</w:t>
      </w:r>
    </w:p>
    <w:p w:rsidR="00CA3AE9" w:rsidRPr="001A4FD3" w:rsidRDefault="00CA3AE9" w:rsidP="001A4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ОСВІТНЯ  ЛІНІЯ «ОСОБИСТІСТЬ 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Здоров'я  та фізичний розвиток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 участь у різних формах роботи з фізичного розвитку, організованих вихователем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Рухається, зберігаючи стійке положення тіла, орієнтується в просторі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Виконує різноманітні вправи в стрибках, коченні, киданні, повзанні, лазінні, рівновазі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Катається на санчатах, виконує вправи для адаптації на воді та оволодіння плаванням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Позитивно ставиться до виконання загартовувальних процедур та вправ із формування рухових навиків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 та хвороби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 Знає і називає частини тіла та показує їх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назви гігієнічних процедур: вмивання, одягання, роздягання тощо, самостійно виконує їх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Користується милом, індивідуальним  рушником, чистить зуби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Оперує назвами людських статей (чоловік, жінка, хлопчик, дівчинка)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Негативно ставиться до шкідливих звичок (брати руки до рота, колупатися в носі тощо)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Розуміє, що рослинна їжа корисна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Самостійно їсть, добре  пережовує  їжу; дотримує правил поведінки за столом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Розуміє, що для здоров’я потрібно дотримуватися режиму дня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Самостійно їсть, добре  пережовує  їжу; дотримує правил поведінки за столом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Розуміє, що для здоров’я потрібно дотримуватися режиму дня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Знає, що українські національні страви корисні для здоров’я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про вплив природи на самопочуття людини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Безпека життєдіяльності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не гратися гострими та дрібними предметами (не можна брати їх у рот, запихати у ніс, вуха)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категорично заборонено брати ліки та хімічні речовини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ігри з сірниками можуть бути причиною пожежі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початкові знання про правила дорожнього руху: транспорт їде про проїжджій частині дороги, пішоходи ходять по тротуарі (узбіччі); переходити вулицю потрібно тільки по пішохідному або підземному переході; знає, що означають кольори світлофора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в природі є отруйні гриби, рослини, ягоди, тому брати їх у рот небезпечно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правила безпечної поведінки з домашніми тваринами</w:t>
      </w:r>
    </w:p>
    <w:p w:rsidR="00CA3AE9" w:rsidRPr="00645C5C" w:rsidRDefault="00CA3AE9" w:rsidP="001A4FD3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з незнайомими людьми потрібно бути обачним, не приймати їхні пропозиції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A3AE9" w:rsidRPr="00645C5C" w:rsidRDefault="00B705A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«ДИТИНА  В  СОЦІУМІ»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 основ духовно-моральних якостей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уявлення про сім'ю, рідних людей, які дбають одне про одного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почуття любові та поваги до рідних, близьких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уважність, прихильність до дорослих та однолітків; вміє висловити своє ставлення до них, допомогти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ввічливість, співчуття  у поводженні з дорослими та дітьми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дружні контакти з дітьми у грі, праці, продуктивній діяльності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почуття симпатії до дітей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Бережливо ставиться до іграшок та книг</w:t>
      </w:r>
    </w:p>
    <w:p w:rsidR="00CA3AE9" w:rsidRPr="00645C5C" w:rsidRDefault="00CA3AE9" w:rsidP="001A4FD3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культуру поведінки у громадських місцях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3AE9" w:rsidRPr="00645C5C" w:rsidRDefault="00B705A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«ДИТИНА У ПРИРОДНОМУ ДОВКІЛЛІ»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Ознайомлення з природою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з дорослими доглядає за рослинами, піклується про приручених тварин 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все живе – гарне, добре, корисне (його не можна нищити)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 ставиться до всіх об’єктів природи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Розповідає про найпоширеніші явища в природі: сонце світить, тепліє, з’являється листя на деревах, зацвітають квіти тощо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властивості води (розливається, тече, буває теплою, холодною; чисту воду п’ють люди, тварини, нею поливають рослини, в чистій воді живуть рибки; брудна вода шкідлива, її не можна пити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властивості піску та ґрунту (пісок сухий – сиплеться, з мокрого можна ліпити, він не сиплеться; земля може бути сухою і мокрою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Розпізнає рослини (овочі, фрукти, ягоди; дерева, кущі, трав’янисті рослини; квіти) за їх зовнішнім виглядом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елементарними знаннями щодо будови дерева (стовбур, гілки, листя), називає і показує їх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Розпізнає свійських і диких тварин, правильно називає основні частини тіла, характерні повадки, дитинчат тварин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 у назвах птахів: горобець, синиця, ворона тощо; особливостях їхньої поведінки</w:t>
      </w:r>
    </w:p>
    <w:p w:rsidR="00CA3AE9" w:rsidRPr="00645C5C" w:rsidRDefault="00CA3AE9" w:rsidP="001A4FD3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елементарними уявленнями про Космос: місяць, зорі, сонце</w:t>
      </w:r>
    </w:p>
    <w:p w:rsidR="00BD2266" w:rsidRDefault="00BD2266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E9" w:rsidRPr="00645C5C" w:rsidRDefault="00B705A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«ДИТИНА У СВІТІ КУЛЬТУРИ»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Предметний світ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елементарні уявлення про рідне місто (село), його вулиці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елементарними знаннями про транспорт, його призначення, професію водія, шофера. Вміє показати на картинках пасажирський та вантажний транспорт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Упізнає державну символіку: Державний Прапор України,  Державний Герб України, Державний Гімн України,    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 у видах людської діяльності, у призначенні предметів вжитку, місцях їх зберігання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Упізнає предмети за їхніми ознаками та властивостями, функціональним призначенням; знаходить і виокремлює в довкіллі знайоме та незнайоме</w:t>
      </w:r>
    </w:p>
    <w:p w:rsidR="00CA3AE9" w:rsidRPr="00645C5C" w:rsidRDefault="00CA3AE9" w:rsidP="001A4FD3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Відкриває нові властивості предметів, радіє своїм відкриттям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Предметно-практична діяльність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прості трудові доручення     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Своєчасно користується туалетом, носовичком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 свій одяг та взуття з допомогою дорослого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невеликою допомогою дорослого одягається та роздягається, взувається та роззувається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їсти охайно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миє руки, користується рушником</w:t>
      </w:r>
    </w:p>
    <w:p w:rsidR="00CA3AE9" w:rsidRPr="00645C5C" w:rsidRDefault="00CA3AE9" w:rsidP="001A4FD3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Спостерігає за працею дорослих, виявляє повагу до результатів праці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 мистецтва</w:t>
      </w:r>
    </w:p>
    <w:p w:rsidR="00CA3AE9" w:rsidRPr="00645C5C" w:rsidRDefault="00CA3AE9" w:rsidP="001A4FD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сприймає ілюстрації, картинки, вироби декоративно-ужиткового мистецтва</w:t>
      </w:r>
    </w:p>
    <w:p w:rsidR="00CA3AE9" w:rsidRPr="00645C5C" w:rsidRDefault="00CA3AE9" w:rsidP="001A4FD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зацікавленість образотворчою діяльністю</w:t>
      </w:r>
    </w:p>
    <w:p w:rsidR="00CA3AE9" w:rsidRPr="00645C5C" w:rsidRDefault="00CA3AE9" w:rsidP="001A4FD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Емоційно-реагує на розмаїття колірної гами</w:t>
      </w:r>
    </w:p>
    <w:p w:rsidR="00CA3AE9" w:rsidRPr="00645C5C" w:rsidRDefault="00CA3AE9" w:rsidP="001A4FD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Слухає невеличкі музичні твори: передає почуття від прослуханого за допомогою міміки, жестів та рухів</w:t>
      </w:r>
    </w:p>
    <w:p w:rsidR="00CA3AE9" w:rsidRPr="00645C5C" w:rsidRDefault="00CA3AE9" w:rsidP="001A4FD3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 рухами текст театралізованого дійства, імітує рухи тварин, намагався передати емоційний стан персонажів.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 Образотворча діяльність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  виконує художньо-творчі дії з матеріалом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тримає олівець, пензлик; розминає глину, ділить її на шматки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уявлення про безпечне поводження з матеріалами та інструментами для занять образотворчою діяльністю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Ідентифікує та диференціює своє «Я» із зображеннями, іншими дітьми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реагує на художньо-творчу діяльність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Встановлює емоційний контакт із дорослим під час занять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призначення матеріалів для занять образотворчою діяльністю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Короткими фразами розповідає про свої дії на заняттях, вільно вживає займенник «я»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реагує на зображення, проявляє своє ставлення до них</w:t>
      </w:r>
    </w:p>
    <w:p w:rsidR="00CA3AE9" w:rsidRPr="00645C5C" w:rsidRDefault="00CA3AE9" w:rsidP="001A4FD3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 експериментує з матеріалами й інструментами із образотворчої діяльності, знає їх властивості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 Образотворча діяльність</w:t>
      </w: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(конструктивна діяльність)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та називає такі будівельні деталі: кубик, цеглинка, пластина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деталі за формою та величиною. Розуміє, що стійкість будівлі залежить від положення форм  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Будує прості сюжетні та предметні споруди, називає їх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Бачить у конструкціях зображення предметів навколишньої дійсності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 займається конструктивною діяльністю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Усвідомлює, що споруда має бути акуратною</w:t>
      </w:r>
    </w:p>
    <w:p w:rsidR="00CA3AE9" w:rsidRPr="00645C5C" w:rsidRDefault="00CA3AE9" w:rsidP="001A4FD3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дотримуватися форм товариських і доброзичливих взаємин із дітьми та дорослими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Музична діяльність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відгукується на музику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Розрізняє звучання різних інструментів (брязкальце, сопілка, барабан, дзвіночок)     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музику за висотою, ритмом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невеликі за розміром пісні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прості танцювальні рухи: притупування, ходьба, біг, кружляння, напівприсідання, плескання в долоні, наслідує рухи тварин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 колу з допомогою дорослого</w:t>
      </w:r>
    </w:p>
    <w:p w:rsidR="00CA3AE9" w:rsidRPr="00645C5C" w:rsidRDefault="00CA3AE9" w:rsidP="001A4FD3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 ритм ходьби та бігу, змінює рухи під час виконання гри і танцю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Театралізована діяльність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позитивні та негативні вчинки персонажів, відповідно реагує на них    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Цікавиться різними видами театру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використовує іграшку як персонаж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короткий діалог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Виокремлює гарне і негарне у зовнішності героїв; емоційно реагує на гарний сценічний костюм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ініціює театралізовану діяльність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по-своєму показати того чи іншого персонажа</w:t>
      </w:r>
    </w:p>
    <w:p w:rsidR="00CA3AE9" w:rsidRPr="00645C5C" w:rsidRDefault="00CA3AE9" w:rsidP="001A4FD3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перевтілитися в ігрову роль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Літературна діяльність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загальний моральний зміст художніх творів     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реагує на зміст казки, співчуває її героям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і розповідає напам’ять кілька народних пісень, забавлянок, віршів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Розповідає фрагмент художнього твору разом із вихователем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 на запитання дорослого за змістом твору</w:t>
      </w:r>
    </w:p>
    <w:p w:rsidR="00CA3AE9" w:rsidRPr="00645C5C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 на ілюстраціях персонажів твору, називає їх</w:t>
      </w:r>
    </w:p>
    <w:p w:rsidR="00BD2266" w:rsidRDefault="00CA3AE9" w:rsidP="001A4FD3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адекватні рухи, жести в ході розігрування українських народних казок, забавлянок</w:t>
      </w:r>
    </w:p>
    <w:p w:rsidR="00CA3AE9" w:rsidRPr="00BD2266" w:rsidRDefault="00B705AB" w:rsidP="00085FC5">
      <w:pPr>
        <w:spacing w:after="0" w:line="240" w:lineRule="auto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 w:rsidRPr="00BD22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BD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«ГРА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як провідна діяльність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народні ігри та грає у них із ініціативи дорослого 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 свої фізичні можливості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 бере участь у руховій діяльності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діє з предметами та іграшками; використовує предмети-замінники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Задумує просте ігрове завдання та намагається реалізувати його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іграх наслідує дорослих, бере на себе соціальну роль, дотримується правил гри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Усвідомлює, що дорослий є організатором спільних ігор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у певні (обрані або назначені) ігрові ролі</w:t>
      </w:r>
    </w:p>
    <w:p w:rsidR="00CA3AE9" w:rsidRPr="00645C5C" w:rsidRDefault="00CA3AE9" w:rsidP="001A4FD3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Відчуває емоційне задоволення від гри, ролі в ній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 особистості у грі</w:t>
      </w:r>
    </w:p>
    <w:p w:rsidR="00CA3AE9" w:rsidRPr="00645C5C" w:rsidRDefault="00CA3AE9" w:rsidP="001A4FD3">
      <w:pPr>
        <w:numPr>
          <w:ilvl w:val="0"/>
          <w:numId w:val="1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реагує на пропозицію зайнятися ігровою діяльністю</w:t>
      </w:r>
    </w:p>
    <w:p w:rsidR="00CA3AE9" w:rsidRPr="00645C5C" w:rsidRDefault="00CA3AE9" w:rsidP="001A4FD3">
      <w:pPr>
        <w:numPr>
          <w:ilvl w:val="0"/>
          <w:numId w:val="1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Ділиться іграшками з іншими дітьми</w:t>
      </w:r>
    </w:p>
    <w:p w:rsidR="00CA3AE9" w:rsidRPr="00645C5C" w:rsidRDefault="00CA3AE9" w:rsidP="001A4FD3">
      <w:pPr>
        <w:numPr>
          <w:ilvl w:val="0"/>
          <w:numId w:val="1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діє з іграшками, знає їх особливості та функції, використовує їх в іграх</w:t>
      </w:r>
    </w:p>
    <w:p w:rsidR="00CA3AE9" w:rsidRPr="00645C5C" w:rsidRDefault="00CA3AE9" w:rsidP="001A4FD3">
      <w:pPr>
        <w:numPr>
          <w:ilvl w:val="0"/>
          <w:numId w:val="1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Продумає сюжет побудови у конструкторсько-будівельних іграх, використовує побудову у сюжетно-рольових іграх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A3AE9" w:rsidRPr="00645C5C" w:rsidRDefault="00B705A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«ДИТИНА В СЕНСОРНО-ПІЗНАВАЛЬНОМУ ПРОСТОРІ»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Сенсорні еталони  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форма, колір, величина – постійні ознаки предметів, які варто враховувати під час виконання різноманітних дій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Групує однорідні предмети за формою, величиною, кольором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Співвідносить різнорідні предмети одночасно за величиною і формою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Зіставляє предмети за кольором, формою, величиною, встановлює їх схожість чи відмінність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поняття: «високо – низько», «вгорі – внизу», «далеко – близько», «в», «на», «під», «за»; може показати розташування предметів у просторі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на смак овочі, фрукти, ягоди, використовує слова: «солодкий», «кислий», «гіркий» тощо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предмети на дотик і зіставляє однакові та різні предмети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звуки за силою голосу (тихий – гучний)</w:t>
      </w:r>
    </w:p>
    <w:p w:rsidR="00CA3AE9" w:rsidRPr="00645C5C" w:rsidRDefault="00CA3AE9" w:rsidP="001A4FD3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Розпізнає голоси тварин і звуки у природі</w:t>
      </w:r>
    </w:p>
    <w:p w:rsidR="00CA3AE9" w:rsidRPr="00645C5C" w:rsidRDefault="00B705A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НАПРЯМ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«МОВЛЕННЯ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 культура мовлення</w:t>
      </w:r>
    </w:p>
    <w:p w:rsidR="00CA3AE9" w:rsidRPr="00645C5C" w:rsidRDefault="00CA3AE9" w:rsidP="001A4FD3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Вимовляє правильно і чітко всі голосні та приголосні звуки, крім шиплячих [ж], [ч], [ш] та [р]</w:t>
      </w:r>
    </w:p>
    <w:p w:rsidR="00CA3AE9" w:rsidRPr="00645C5C" w:rsidRDefault="00CA3AE9" w:rsidP="001A4FD3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повторю за дорослими слова, в ігровій формі добирає рими (виконує разом із дорослим ігрові вправи на римування)</w:t>
      </w:r>
    </w:p>
    <w:p w:rsidR="00CA3AE9" w:rsidRPr="00645C5C" w:rsidRDefault="00CA3AE9" w:rsidP="001A4FD3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Промовляє слова в різному темпі та з різною силою голосу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Словникова робота</w:t>
      </w:r>
    </w:p>
    <w:p w:rsidR="00CA3AE9" w:rsidRPr="00645C5C" w:rsidRDefault="00CA3AE9" w:rsidP="001A4FD3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мову дорослого, звернену до неї та всіх дітей   </w:t>
      </w:r>
    </w:p>
    <w:p w:rsidR="00CA3AE9" w:rsidRPr="00645C5C" w:rsidRDefault="00CA3AE9" w:rsidP="001A4FD3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співвідносити слово, що звучить, з реальними або намальованими предметами</w:t>
      </w:r>
    </w:p>
    <w:p w:rsidR="00CA3AE9" w:rsidRPr="00645C5C" w:rsidRDefault="00CA3AE9" w:rsidP="001A4FD3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і вживає слова різних частин мови, крім дієприслівника; узагальнювальні слова; слова ввічливості; слова, що означають назви предметів, дій, властивостей далекого, але зрозумілого дітям оточення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Граматична правильність мовлення</w:t>
      </w:r>
    </w:p>
    <w:p w:rsidR="00CA3AE9" w:rsidRPr="00645C5C" w:rsidRDefault="00CA3AE9" w:rsidP="001A4FD3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Розмовляє реченнями: простими, поширеними, складносурядними, складнопідрядними зі сполучниками та сполучними словами, хоча часом вони ще аграматичні</w:t>
      </w:r>
    </w:p>
    <w:p w:rsidR="00CA3AE9" w:rsidRPr="00645C5C" w:rsidRDefault="00CA3AE9" w:rsidP="001A4FD3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іменники в однині та множині, іменники з прийменниками</w:t>
      </w:r>
    </w:p>
    <w:p w:rsidR="00CA3AE9" w:rsidRPr="00645C5C" w:rsidRDefault="00CA3AE9" w:rsidP="001A4FD3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теперішній і майбутній час</w:t>
      </w:r>
    </w:p>
    <w:p w:rsidR="00CA3AE9" w:rsidRPr="00645C5C" w:rsidRDefault="00CA3AE9" w:rsidP="001A4FD3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дієслова у наказовому способі з відтінками лагідності, ввічливості       </w:t>
      </w:r>
    </w:p>
    <w:p w:rsidR="00CA3AE9" w:rsidRPr="00645C5C" w:rsidRDefault="00CA3AE9" w:rsidP="001A4FD3">
      <w:pPr>
        <w:numPr>
          <w:ilvl w:val="0"/>
          <w:numId w:val="1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 узгоджує іменники з прикметниками та присвійними займенниками у роді та числі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Зв’язне мовлення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запитання дорослого та відповідає на нього окремими фразами, діями, жестами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Звертається до дорослого з простими запитаннями (</w:t>
      </w:r>
      <w:r w:rsidRPr="00645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 це? Як? Де? Чому? Коли?</w:t>
      </w: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повторює за дорослим слова, фрази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Розповідає про побачене та пережите окремими фразами, кількома реченнями, які розмежовуються словами «тут», «там», «цей», «ось»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допомогою запитань дорослих відтворює зміст казки, оповідання, розповіді, сюжетної картинки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Розповідає про побачене та пережите окремими фразами, кількома реченнями, які розмежовуються словами «тут», «там», «цей», «ось»</w:t>
      </w:r>
    </w:p>
    <w:p w:rsidR="00CA3AE9" w:rsidRPr="00645C5C" w:rsidRDefault="00CA3AE9" w:rsidP="001A4FD3">
      <w:pPr>
        <w:numPr>
          <w:ilvl w:val="0"/>
          <w:numId w:val="1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Розмовляє складними фразами, вживає підрядні речення, хоча й аграматичні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Мовленнєвий етикет</w:t>
      </w:r>
    </w:p>
    <w:p w:rsidR="00CA3AE9" w:rsidRPr="00645C5C" w:rsidRDefault="00CA3AE9" w:rsidP="001A4FD3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слова прохання, подяки, вибачення</w:t>
      </w:r>
    </w:p>
    <w:p w:rsidR="00CA3AE9" w:rsidRPr="00645C5C" w:rsidRDefault="00CA3AE9" w:rsidP="001A4FD3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Вітається та прощається з дорослими</w:t>
      </w:r>
    </w:p>
    <w:p w:rsidR="00CA3AE9" w:rsidRPr="00645C5C" w:rsidRDefault="00CA3AE9" w:rsidP="001A4FD3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розмову без зайвих жестів</w:t>
      </w:r>
    </w:p>
    <w:p w:rsidR="00CA3AE9" w:rsidRPr="00645C5C" w:rsidRDefault="00CA3AE9" w:rsidP="001A4FD3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не вживати у мовленні слів-паразитів</w:t>
      </w:r>
    </w:p>
    <w:p w:rsidR="00CA3AE9" w:rsidRPr="00645C5C" w:rsidRDefault="00CA3AE9" w:rsidP="001A4FD3">
      <w:pPr>
        <w:numPr>
          <w:ilvl w:val="0"/>
          <w:numId w:val="1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втручається в розмову дорослих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6.2. ПОКАЗНИКИ ЖИТТЄВО</w:t>
      </w:r>
      <w:r w:rsidR="0034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Ї КОМПЕТЕНТНОСТІ ДІТЕЙ </w:t>
      </w:r>
      <w:r w:rsidR="003402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СЕРЕДНЬОГО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ДОШКІЛЬНОГО ВІКУ (4</w:t>
      </w:r>
      <w:r w:rsidR="003402E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-5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 ЖИТТЯ) ЗА ПРОГРАМОЮ РОЗВИТКУ ДИТИНИ</w:t>
      </w:r>
      <w:r w:rsidR="00085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«УКРАЇНСЬКЕ ДОШКІЛЛЯ»</w:t>
      </w:r>
    </w:p>
    <w:p w:rsidR="00CA3AE9" w:rsidRPr="00645C5C" w:rsidRDefault="003C631D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НАПРЯМОК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«ОСОБИСТІСТЬ 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Здоров'я  та фізичний розвиток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 уявлення про свій організм, різні частини тіла, розуміє, чому треба виконувати фізичні вправи, загартовуватися, дотримуватися норм особистої гігієни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Охоче займається фізичними вправами, із задоволенням бере участь у різних організаційних формах роботи з фізичного виховання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Володіє технікою виконання рухів, прагне виконувати рухові дії правильно і гарно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Вільно ходить і бігає, природно координуючи рухи рук і ніг, не човгає  ногами, не опускає голови; володіє різними видами ходьби та бігу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Стрибає, енергійно відштовхуючись обома ногами і м’яко приземляючись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Виконує різноманітні вправи в  повзанні й лазінні, вміє зберігати рівновагу, кидати й прокочувати предмети, ловити м’яч кистями рук, не притискаючи його до грудей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Катається на санчатах, велосипеді, плаває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 та хвороби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Розрізняє людей за статтю, віком, а також здорову людину від хворої (за зовнішнім виглядом, самопочуттям)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Усвідомлює,  що людина народжується, проходить різні етапи життєвого циклу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Називає і відрізняє основні групи їжі – овочі, фрукти, каші; знає їх роль у забезпеченні здоров’я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Орієнтується в ознаках спраги і голоду, вміє їх ідентифікувати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важливу роль питної води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Усвідомлює  основні вимоги до режиму та гігієни харчування, дотримує правил культурної поведінки за столом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Володіє вміннями і навичками особистої гігієни, вміє доглядати за порожниною рота; самостійно мити руки і обличчя, користуватися милом, рушником, носовичком, причісуватися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вплив розпорядку дня на здоров’я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Розуміє, що стан погоди впливає на настрій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Усвідомлює, що потрібно негативно ставитися до шкідливих звичок і намагатися уникати їх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оздоровчі функції національних страв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Безпека життєдіяльності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про небезпеку, яку можуть становити для людини гострі, ріжучі, дрібні предмети, ліки,  хімічні  речовини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елементарні правила пожежної безпеки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елементарні правила поведінки на дорозі, має уявлення про дію світлофора, призначення пішохідного переходу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Орієнтується у правилах поводження з незнайомцями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правила поведінки біля водойми у літній і зимово-весняний періоди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Має елементарні знання про правила поводження з домашніми тваринами та правила безпеки під час спілкування з ними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  уявлення про  отруйні  гриби і ягоди</w:t>
      </w:r>
    </w:p>
    <w:p w:rsidR="00CA3AE9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3AE9" w:rsidRPr="00645C5C" w:rsidRDefault="003C631D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«ДИТИНА  В  СОЦІУМІ»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 основ духовно-моральних якостей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та називає членів сім'ї, родини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значення добрих взаємин і порядку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виявляє активність та ініціативу у спілкуванні з довколишніми, охоче включається в спільну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уміє спокійно гратися поруч із дітьми, вступає в спілкування з приводу іграшок, ігрових дій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 друзів, до яких проявляє особливу прихильність; ставиться приязно до однолітків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Поводиться  за столом відповідно до норм культурної поведінки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Надає допомогу, вміє проявити співчуття за своєю ініціативою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Дотримується  простих  правил  поведінки на вулиці, у громадських місцях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Відчуває межу припустимої поведінки, належну дистанцію у взаєминах з різними людьми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Використовує загальноприйняті форми вітання, звертання, прощання, подяки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Бережливо ставиться до іграшок, книг, свого одягу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Розрізняє добрі і погані вчинки, може оцінити вчинок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 елементарне почуття гумору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3AE9" w:rsidRPr="00645C5C" w:rsidRDefault="003C631D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У ПРИРОДНОМУ ДОВКІЛЛІ»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Ознайомлення з природою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Розуміє, що сонце знаходиться на небі, воно світить, зігріває все навкруги, несе тепло до землі рослинам, тваринам і людині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Визначає властивості води, снігу, льоду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Відрізняє пісок від глини і визначає їх властивості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Розрізняє і класифікує дерева, овочі, фрукти, квіти, трав’янисті рослини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Встановлює прості причинно-наслідкові зв’язки, пов’язані з сезонними змінами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Називає пори року і визначає їх характерні ознаки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Визначає стан погоди (іде дощ, сніг; дме вітер, світить сонце тощо)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Визначає стан неба у різну погоду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Милується природою рідного краю, бережно ставиться до її об’єктів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будову рослин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Цікавиться природою свого регіону (рослини, тварини)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Називає свійських і диких тварин, птахів та умови їх існування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Намагається дотримувати правил поведінки у природному довкіллі: не рве квітів, не руйнує мурашників, не ловить метеликів, не завдає шкоди жукам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Доглядає за рослинами і тваринами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Усвідомлює, що життя і здоров’я залежить від довкілля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Цікавиться світом навколишнього простору, радіє красі зоряного неба</w:t>
      </w:r>
    </w:p>
    <w:p w:rsidR="00CA3AE9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3AE9" w:rsidRPr="00645C5C" w:rsidRDefault="003C631D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НАПРЯМ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У СВІТІ КУЛЬТУРИ»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Предметний світ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Дотримується правил співжиття в колективі, проявляє при цьому чемність, толерантність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Прагне підтримувати порядок і затишок у житловому приміщенні, вдома та у дитячому садку, дбайливо ставиться до предметів побуту й  іграшок, свого одягу та взуття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Прагне висловлювати елементарні адекватні судження про свої досягнення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Зацікавлено ставиться до предметного довкілля, доречно застосовує отримані раніше знання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Називає предмети домашнього побуту і вжитку, знає їх застосування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За допомогою дорослого обстежує предмети, визначає їх зовнішні ознаки, застосовуючи різні аналізатори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Предметно-практична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виявляє позитивне ставлення до трудових завдань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Роздягається та одягається у певній послідовності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Зашнуровує черевики за допомогою дорослих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Розчісує волосся, користуючись індивідуальним гребінцем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Миє руки, користується рушником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Старається їсти акуратно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Підтримує порядок у груповій кімнаті (після гри кладе іграшки на відведене місце, витирає пил зі стола, стелажів)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Допомагає вихователеві у підготовці до занять, розкладаючи матеріал, а після заняття – збирає його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Допомагає помічникові вихователя накривати на стіл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Прибирає на ігровому майданчику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Доглядає за квітами та мешканцями куточка живої природи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Садить і доглядає за висіяними горохом, квасолею, квітами, висадженою цибулею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Збирає врожай зі свого городу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Взимку підгодовує пташок</w:t>
      </w:r>
    </w:p>
    <w:p w:rsidR="009537EE" w:rsidRDefault="009537EE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 мистецтва</w:t>
      </w:r>
    </w:p>
    <w:p w:rsidR="00CA3AE9" w:rsidRPr="00645C5C" w:rsidRDefault="00CA3AE9" w:rsidP="001A4FD3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зміст картин ,упізнає персонажів розповідає про них</w:t>
      </w:r>
    </w:p>
    <w:p w:rsidR="00CA3AE9" w:rsidRPr="00645C5C" w:rsidRDefault="00CA3AE9" w:rsidP="001A4FD3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Помічає гарне у творах образотворчого та декоративно-ужиткового мистецтва</w:t>
      </w:r>
    </w:p>
    <w:p w:rsidR="00CA3AE9" w:rsidRPr="00645C5C" w:rsidRDefault="00CA3AE9" w:rsidP="001A4FD3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Впізнає та запам`ятовує невеликі музичні твори різних жанрів, емоційно відгукується на зміст музичних творів</w:t>
      </w:r>
    </w:p>
    <w:p w:rsidR="00CA3AE9" w:rsidRPr="00645C5C" w:rsidRDefault="00CA3AE9" w:rsidP="001A4FD3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інтерес до театралізованої діяльності; має елементарні знання про театр</w:t>
      </w:r>
    </w:p>
    <w:p w:rsidR="00CA3AE9" w:rsidRPr="00645C5C" w:rsidRDefault="00CA3AE9" w:rsidP="001A4FD3">
      <w:pPr>
        <w:numPr>
          <w:ilvl w:val="0"/>
          <w:numId w:val="2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є різні види театру (ляльковий, пальчиковий, тіньовий тощо)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 Образотворча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уміє користуватися матеріалами та інструментами для художньо-трудових дій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Свідомо ставиться до образотворення, планує свої дії, обговорює кінцевий результат, виправляє помилки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Бережно ставиться до своїх виробів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У спільній роботі узгоджує свої дії з діями інших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 найпростіші уявлення про види образотворчого мистецтва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 назву матеріалів та інструментів для художньо-творчої роботи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Може сформулювати мету власної        діяльності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Під час роботи коментує власні дії,  може спрогнозувати результат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 Образотворча діяльність (конструктивна діяльність)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уміє розрізняти деталі будівельного матеріалу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Створює елементарні споруди шляхом комбінування знайомих форм, розташовує їх залежно від стійкості деталей на площині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Зводить різноманітні будівлі для обслуговування та реалізації ігрових задумів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Має елементарні уявлення про властивості паперу, працює  з пазлами, складає картинки за сюжетом знайомої  казки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Працює з рухомим конструктором, вміє визначати основні деталі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Створює споруди з піску, снігу, виокремлюючи деталі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Музична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Під час слухання музичних творів орієнтується в характері мелодії, настрої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Розрізняє контрастну динаміку звучання, тембр музичних іграшок та інструментів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Співає нескладні пісні, володіючи навичками розподілу дихання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Намагається співати злагоджено, протяжно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Рухається правильно, відображаючи ритм і темп музики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Виконує рухи з атрибутами та образні рухи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Танцює, виконуючи танцювальні рухи: «пружинка», притупування однією та обома ногами, плескання в долоні, кружляння по одному та парами, «веселі ручки»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виявляє фантазію під час виконання танцювальних рухів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Бере участь у музичній грі-драматизації на тему українських народних пісень, ігор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Охоче водить хороводи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Театралізована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Намагається в рухах передати прості образно-виразні дії того чи іншого персонажа, повторює ці рухи з іграшками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Дає змогу іншим дітям зіграти свою роль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Висловлює власні судження щодо поведінки героя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Під час передачі образу використовує</w:t>
      </w:r>
      <w:r w:rsidR="00BD2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засоби інтонаційної </w:t>
      </w: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виразності</w:t>
      </w:r>
    </w:p>
    <w:p w:rsidR="00CA3AE9" w:rsidRPr="00645C5C" w:rsidRDefault="00BD2EF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Літературна діяльність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, емоційно сприймає та розповідає українські народні казки, пісеньки, забавлянки, оповідання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Відтворює окремі фрази, частини художнього тексту за допомогою навідних запитань педагога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Помічає особливості казки: звороти, повтори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та виразно читає поетичні твори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Передає ритму вірша, ритм народної     забавлянки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Передає емоційну виразність окремих речень під час вивчення вірша напам'ять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Переказує добре знайомі художні твори за допомогою навідних запитань та      підказувань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Передає речення в питальній інтонації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Відтворює рухи, жести героїв за текстом літературного твору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Розглядає ілюстрації, пригадуючи зміст художнього твору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дотримується правил користування книгою (не рве сторінок, бере книжку чистими руками, не малює по сторінках    книги)</w:t>
      </w:r>
    </w:p>
    <w:p w:rsidR="00BD2266" w:rsidRDefault="00BD2266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CA3AE9" w:rsidRPr="00645C5C" w:rsidRDefault="00BD2266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3C6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 w:rsidR="003C63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«ГРА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як провідна діяльність, формування особистості у грі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виявляє активність у різних видах ігрової діяльності з однолітками та дорослими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 спільних іграх дотримує правил моральних норм поведінки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Враховує смаки та вподобання однолітків щодо вибору виду ігрової діяльності, атрибутів, сюжету, місця гри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Намагається не конфліктувати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Намагається утримуватися від суперництва в ігровій діяльності, пропонує свою допомогу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Відчуває гордість за свої досягнення, радіє власній кмітливості та вмінням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Відрізняє ігрову діяльність  від інших видів діяльності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Знає, що існують  різні види ігор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Використовує за призначенням атрибути до ігор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уперше проявляє спроби враховувати властивості предметів під час використання їх у грі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виявляє зацікавленість спільною грою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Цікавиться своєю роллю у грі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Передає в іграх свої враження від спілкування з довкіллям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Передає в іграх види діяльності та взаємини дорослих</w:t>
      </w:r>
    </w:p>
    <w:p w:rsidR="00CA3AE9" w:rsidRPr="00645C5C" w:rsidRDefault="003C631D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В СЕНСОРНО-ПІЗНАВАЛЬНОМУ ПРОСТОРІ»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Сенсорні еталони, елементарні математичні уявлення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Лічить предмети в межах 5, вживаючи числівники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Порівнює контрастні за кількістю множини предметів (один – багато)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Визначає період доби  на основі спостереження за природними ознаками (сонце встає – ранок, сонце високо над головою – день тощо)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Розрізняє і називає геометричні фігури: площинні – квадрат, круг, трикутник; об’ємні – куля, куб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Порівнює та добирає контрастні за величиною предмети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Класифікує предмети за однією ознакою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Володіє прийомами порівняння множин за кількістю, способом накладання та прикладання елементів однієї множини до елементів іншої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ІЙ НАПРЯМ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«МОВЛЕННЯ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 культура мовлення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Чітко і правильно вимовляє голосні та приголосні звуки, крім  [р]; володіє правильною вимовою шиплячих [ш], [ж],[ч]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Володіє розповідною, питальною, окличною інтонаціями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       Промовляє слова в різному темпі та з різною силою голосу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Словникова робота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Розуміє й активно вживає слова всіх частин мови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Вживає узагальнювальні слова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Правильно вживає синоніми, антоніми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Граматична правильність мовлення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Оволодіває основними граматичними формами (рід, число, відмінок), правильно вживає рід і число іменників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Утворює нові слова за допомогою префіксів за-, з-, на-, суфіксів, що виражають зменшеність та збільшеність предмета, емоційну оцінку пестливості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Добирає однокореневі слова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Використовує у мовленні складні іменники зі з’єднувальною голосною (зокрема, снігопад) та інші складні слова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Правильно вживає теперішній, минулий і майбутній час дієслів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Вживає ступені порівняння прикметників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 мовленні використовує займенники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Узгоджує іменники з прикметниками в роді та числі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Будує прості, поширені речення з прийменниками, сполучниками,  однорідними членами речення, з прямою мовою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Зв’язне мовлення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Відповідає на запитання за змістом сюжетних та предметних картинок, художніх текстів, театральних вистав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Разом із дорослим складає описові розповіді (3-4 речення) про іграшки, предмети, зображення на картинках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Переказує за допомогою запитань добре знайомі казки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Використовує в мовленні образні вирази (з текстів забавлянок, казок), звуконаслідувальні слова, фразеологічні звороти, приказки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Мовленнєвий етикет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Активно вживає слова ввічливості: вітання, прощання, вибачення, подяки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Вислуховує співрозмовника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Говорить спокійним голосом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Вітається, називаючи ім’я дитини, ім’я та по батькові дорослого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Не втручається в розмову дорослих</w:t>
      </w:r>
    </w:p>
    <w:p w:rsidR="00BD2266" w:rsidRDefault="00BD2266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Підготовки руки дитини до письма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Виконує вправи пальчикової гімнастики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Ліпить (глина, пластилін, тісто), малює, аплікує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Грається піском, природним матеріалом (камінці, палички, горіхи тощо) та предметами домашнього вжитку (корки від пластикових пляшок, мотузки, прищіпки)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Викладає візерунки з мозаїки, нескладні зображення з лічильних паличок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Викладає зображення за допомогою  пазлів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Стискує і розтискує гумові іграшки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Застібає (розстібає) ґудзики, кнопки різної величини на спеціально виготовлених посібниках та на одязі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5FC5" w:rsidRDefault="00085FC5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02E9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6.3. ПОКАЗНИКИ ЖИТТЄВО</w:t>
      </w:r>
      <w:r w:rsidR="00340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 КОМПЕТЕНТНОСТІ ДІТЕЙ</w:t>
      </w:r>
    </w:p>
    <w:p w:rsidR="003402E9" w:rsidRDefault="003402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СТАРШОГО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ДОШКІЛЬНОГО ВІКУ (5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-6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 ЖИТТЯ)</w:t>
      </w: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ПРОГРАМОЮ РОЗВИТКУ ДИТИНИ</w:t>
      </w: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«УКРАЇНСЬКЕ ДОШКІЛЛЯ»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«ОСОБИСТІСТЬ 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Здоров'я  та фізичний розвиток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 норм особистої гігієни, культури поведінки за столом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 необхідність гартування, із задоволенням бере участь у гартувальних процедурах, має потребу в активній руховій діяльності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Виявляє інтерес до результатів рухової діяльності; може добре тримати рівновагу, стежити за положенням свого тіла під час виконання різноманітних вправ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Уміє ходити з вільними, природними рухами рук, тримаючись прямо; бігає легко, ритмічно, володіє різними видами ходьби та бігу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Упевнено стрибає з місця, відштовхуючись обома ногами й змахуючи руками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Вміє лазити по гімнастичній стінці довільним способом, не пропускаючи щаблів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Уміє ловити м’яч кистями рук; проявляє влучність у киданні м’яча у ціль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 певних інтервалів під час руху в різних видах шикування, добре орієнтується в просторі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Виявляє інтерес до вправ з елементами спорту, самостійно з’їжджає на санчатах із гірки, їздить на триколісному й двоколісному велосипедах, плаває, проявляє витримку та наполегливість     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Здоров’я та хвороби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основні частини тіла людини, функції деяких органів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значення руху в оздоровленні людини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гартувальні процедури та розуміє їх значення для здоров’я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брудна вода – загроза для здоров’я, знає цілющі властивості води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гігієнічні процедури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Доглядає за чистотою свого тіла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практичні навички використання природних чинників в оздоровленні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основні правила захисту від інфекційних хвороб, надання першої допомоги  хворій людині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шкідливі звички впливають на здоров’я, намагається їх позбутися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знання про оздоровчі аспекти побуту українського народу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потребу користування індивідуальними предметами гігієни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необхідність дотримання режиму дня для здоров’я людини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 вплив санітарного стану приміщення на здоров’я людини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навички культури поведінки за столом та гігієни харчування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Відрізняє корисні рослини від шкідливих та отруйних</w:t>
      </w:r>
    </w:p>
    <w:p w:rsidR="00CA3AE9" w:rsidRPr="00645C5C" w:rsidRDefault="00CA3AE9" w:rsidP="001A4FD3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 добрі взаємини з дітьми та дорослими; 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Безпека життєдіяльності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 причини виникнення пожежі, 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поняття про різні види переходів, дорожні знаки для пішоходів, правила поведінки у транспорті та біля дороги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 правил поводження з незнайомими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Розуміє небезпеку від користування гострими, ріжучими та вибухонебезпечними предметами, небезпеку самостійного користування ліками і термометром, електроприладами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Уміє налагоджувати стосунки в мікрогрупі, проявляти товариськість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Вміє дружити та уникати сварок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отруйні гриби, ягоди, рослини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про температурні травми та запобіжні заходи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про те,  як треба поводитися з чужими та домашніми тваринами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Вміє поводитися на водоймі у різні пори року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Уникає гарячих предметів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  Знає, що не можна на морозі доторкатися до металу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Усвідомлює, що в зимовий період небезпечно ходити під дахами та балконами, з яких звисають бурульки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Розрізняє стиглі та нестиглі плоди, ягоди; знає, що вживати їх небезпечно для здоров’я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Розуміє, що вживання сумнівних ягід, плодів, рослин може спричинити отруєння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  В  СОЦІУМІ»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 основ духовно-моральних якостей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 позитивних форм поведінки, уважна до оцінок дорослих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 елементарних правил культури спілкування з дорослими й однолітками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оцінити дії та вчинки інших людей з позиції відомих правил та оцінок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порадіти за однолітків; звертаючись до них, проявляє вміння зрозуміти їх, допомогти їм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посильну турботу про літніх людей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 виконувати трудові доручення дорослих, діяти разом із ними</w:t>
      </w:r>
    </w:p>
    <w:p w:rsidR="00CA3AE9" w:rsidRPr="00645C5C" w:rsidRDefault="00CA3AE9" w:rsidP="001A4FD3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необхідними культурно-гігієнічними навичками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Основи правової культури 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для життя людини потрібні їжа, вода. Відрізняє корисну їжу від шкідливої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про різні види відпочинку і бере активну участь у його проведенні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немає більшої цінності, ніж здоров’я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ввічливість, культуру поведінки у спілкуванні з дорослими й однолітками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Поважає право на ім’я інших, не дає товаришам прізвиськ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сім’я – основа життя людини, об’єднує найрідніших людей і складається з батьків і дітей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елементарні уявлення про права та обов’язки дитини; пояснює їх відмінність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має право на щасливе життя, обов’язок держави захищати її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кожна людина має ім’я, яке вказує на належність до певної статі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своє місце в родині з різних позицій: онук (онука), син (дочка), брат (сестра)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свою повну адресу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Знає, що на планеті живе багато людей із різними відмінностями, які розмовляють різними мовами, але їх усіх треба поважати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інтерес до навчання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 права й обов’язки у сюжетах казок, іграх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Пояснює своє місце та обов’язки в родині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малювати дерево родоводу, зображувати дорослих і дітей, їхню кількість за допомогою символів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лише завдяки спільним зусиллям можна підтримувати порядок в оселі, в дошкільному навчальному закладі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назви трудових дій, пов’язаних із певним трудовим процесом</w:t>
      </w:r>
    </w:p>
    <w:p w:rsidR="00CA3AE9" w:rsidRPr="00645C5C" w:rsidRDefault="00CA3AE9" w:rsidP="001A4FD3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Старанно виконує обов’язки чергових у їдальні, на занятті, в куточку живої природи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Народознавство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елементарними трудовими навиками, бережно ставиться до результатів людської праці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 норм культури спілкування, поважає інших, турбується про них, проявляє привітність та гостинність, пошану до старших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Дотримується родинних звичаїв і традицій під час святкування свят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загальні уявлення про культуру українського народу, про звичаї та традиції, про споконвічне прагнення українців до краси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сприймає народну іграшку, традиційний одяг, вироби народних майстрів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Україна є Батьківщиною, що в українців є своя мова, звичаї та традиції, календарно-обрядові свята. Виявляє стійкий інтерес до історії рідної землі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уявлення про житло, предмети народного декоративно-ужиткового мистецтва, їх використання в повсякденному житті, народну іграшку, вишивку, український національний одяг, сім’ю та сімейні традиції в Україні та в Західному регіоні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Милується виробами народного декоративно-ужиткового мистецтва, охоче  слухає різноманітні народні пісні, дивиться і емоційно сприймає виконання хореограф. композицій у виконанні дорослих і дітей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дійствах календарно-обрядових свят</w:t>
      </w:r>
    </w:p>
    <w:p w:rsidR="00CA3AE9" w:rsidRPr="00645C5C" w:rsidRDefault="00CA3AE9" w:rsidP="001A4FD3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ініціативу, відтворює кращі зразки народного фольклору та речей народно-ужиткового мистецтва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У ПРИРОДНОМУ ДОВКІЛЛІ»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Ознайомлення з природою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зміни в природному довкіллі і  знає, що ці зміни залежать від обертання Землі навколо Сонця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пори року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стан погоди  (дощ, сніг), стан повітря  (холодне, тепле, гаряче); знає, якою є  погода  у Західному регіоні у весняно-літній та осінньо-зимовий період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Усвідомлює, як утворюється вітер (рухається повітря); як утворюється лід (замерзає вода)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властивості піску, глини, землі; основні ознаки води (на дотик, за смаком, кольором), вода – це рідина; дощ і калюжі – це вода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Називає пори року і визначає зміни в рослинному і тваринному світі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Класифікує об’єкти: дерева, кущі, квіти, овочі, фрукти, птахи, комахи, тварини та називає їх, зокрема ті, що найпоширеніші у Західному регіоні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Розпізнає диких і свійських тварин, знає їхні особливості, спосіб пересування та називає тих, які є у регіоні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бджоли роблять мед із нектару квітів; бджіл розводять на пасіках, мухи і комарі – корм жаб, ящірок, ластівок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кімнатні рослини (бегонія, герань, лілія амазонська, колеус, бальзамін тощо), знає основні правила догляду за ними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рослини і тварин, занесених до Червоної книги України (рослини – анемона, пролісок, фіалка тощо; тварини – їжак, білка, лось тощо), і тих, які є у Карпатському заповіднику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Доглядає за квітами в куточку природи, рослинами на грядці; прополює їх, підживлює, висаджує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довготривалі спостереження, доглядає за рослинами і тваринами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в довкіллі немає ані корисних,ані шкідливих тварин – усі однаково важливі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Бачить красу рідної землі, бережно ставиться до об’єктів природи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 правил поведінки на природі,в зонах відпочинку</w:t>
      </w:r>
    </w:p>
    <w:p w:rsidR="00CA3AE9" w:rsidRPr="00645C5C" w:rsidRDefault="00CA3AE9" w:rsidP="001A4FD3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Цікавиться зоряним небом і планетами Сонячної системи, їх особливостями    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У СВІТІ КУЛЬТУРИ»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Предметний світ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займається певною діяльністю, прагне підтримувати порядок і затишок у домівці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Шанобливо ставиться до рідного краю, до людей, їхнього минулого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разом із родиною живе в Україні; впізнає державну символіку (Прапор, Гімн, Герб), любить Батьківщину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назву міста (села), в якому проживає, його визначні місця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предмети побуту, коротко характеризує їх</w:t>
      </w:r>
    </w:p>
    <w:p w:rsidR="00CA3AE9" w:rsidRPr="00645C5C" w:rsidRDefault="00CA3AE9" w:rsidP="001A4FD3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Розповідає про свої враження від побаченого</w:t>
      </w:r>
    </w:p>
    <w:p w:rsidR="00CA3AE9" w:rsidRPr="00645C5C" w:rsidRDefault="00BD2266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Предметно-практична діяльність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самостійно одягатися, роздягатися, взуватися, роззуватися; доглядати за своїм одягом і речами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вмивається, стежить за своєю зачіскою, користується носовичком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Сумлінно виконує обов’язки чергового в їдальні та під час підготовки до занять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Підтримує порядок у груповій кімнаті: в куточку іграшок, книги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Прибирає майданчик від опалого листя, сміття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Стежить за чистотою піску в пісочниці, перекопує пісок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Миє виносні іграшки, пере ляльковий одяг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 в куточку природи (підливає рослини, розпушує землю, витирає листя кімнатних рослин, годує мешканців куточка, миє годівниці); на городі (сіє насіння рослин, висаджує розсаду, підливає їх, збирає врожай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 дорослому міняти воду в акваріумі, пересаджувати рослини</w:t>
      </w:r>
    </w:p>
    <w:p w:rsidR="00CA3AE9" w:rsidRPr="00645C5C" w:rsidRDefault="00CA3AE9" w:rsidP="001A4FD3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Дбає про осілих птахів (разом з дорослими)</w:t>
      </w:r>
    </w:p>
    <w:p w:rsidR="00085FC5" w:rsidRDefault="00085FC5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Основи економічної культури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Оперує нескладними економічними поняттями: «товари», «послуги», «гроші», «торгівля», «покупка», «споживач»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про ощадливе використання світла, води, газу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першочергові потреби сім’ї, розуміє, що часом необхідно відмовитися від бажання придбати якусь річ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таке товар, як його можна придбати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різноманітні торгові заклади й товари, що їх вони продають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речі, які викидають, проходять вторинну переробку</w:t>
      </w:r>
    </w:p>
    <w:p w:rsidR="00CA3AE9" w:rsidRPr="00645C5C" w:rsidRDefault="00CA3AE9" w:rsidP="001A4FD3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що сміття потрібно сортувати і викидати у різні контейнери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 мистецтва</w:t>
      </w:r>
    </w:p>
    <w:p w:rsidR="00CA3AE9" w:rsidRPr="00645C5C" w:rsidRDefault="00CA3AE9" w:rsidP="001A4FD3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Впізнає народну іграшку та захоплюється витворами українського мистецтва</w:t>
      </w:r>
    </w:p>
    <w:p w:rsidR="00CA3AE9" w:rsidRPr="00645C5C" w:rsidRDefault="00CA3AE9" w:rsidP="001A4FD3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реагує на тембр, ритм, лад музичних творів</w:t>
      </w:r>
    </w:p>
    <w:p w:rsidR="00CA3AE9" w:rsidRPr="00645C5C" w:rsidRDefault="00CA3AE9" w:rsidP="001A4FD3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Цілісно сприймає і розуміє зміст художніх творів та їх жанр</w:t>
      </w:r>
    </w:p>
    <w:p w:rsidR="00CA3AE9" w:rsidRPr="00645C5C" w:rsidRDefault="00CA3AE9" w:rsidP="001A4FD3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відгукується на виставу, співчуває героям, реагує на їхні вчинки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 Образотворча діяльність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Користується в образотворчій діяльності не лише традиційними матеріалами та інструментами, але й новими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мету, завдання, планує послідовність дій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Удосконалює власні вироби, переробляє у разі потреби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знайти виробам практичне застосування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Дотримується правил безпеки під час занять образотворчою діяльністю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прибирає робоче місце після закінчення роботи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Цілеспрямовано привертає увагу дорослого й однолітків до власних виробів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 передати власне «Я» у художньо-творчих діях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Відмовляється від надмірної допомоги дорослого, прагне самостійно досягти успіху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Розповідає про задумане, способи досягнення мети, може прокоментувати ці дії, прогнозує кінцевий результат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Виявляє бажання займатися художньою творчістю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уявлення про жанри живопису, розуміє їх своєрідність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Прикрашає перед святами свою домівку, групу власними виробами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Власноруч виготовляє подарунки рідним і близьким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проявити у роботі творчість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Пробує нове, незнайоме, проявляє зацікавленість до останнього, запитує, співвідносить побачене з власним обсягом знань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винахідливість, фантазію, самостійність</w:t>
      </w:r>
    </w:p>
    <w:p w:rsidR="00CA3AE9" w:rsidRPr="00645C5C" w:rsidRDefault="00CA3AE9" w:rsidP="001A4FD3">
      <w:pPr>
        <w:numPr>
          <w:ilvl w:val="0"/>
          <w:numId w:val="3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Охоче експериментує з нетрадиційними техніками в образотворчій діяльності, очікує позитивного результату роботи</w:t>
      </w: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Художньо-продуктивна діяльність. Образотворча діяльність (конструктивна діяльність)</w:t>
      </w:r>
    </w:p>
    <w:p w:rsidR="00CA3AE9" w:rsidRPr="00645C5C" w:rsidRDefault="00CA3AE9" w:rsidP="001A4FD3">
      <w:pPr>
        <w:numPr>
          <w:ilvl w:val="0"/>
          <w:numId w:val="3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Уміє працювати з різними видами конструкторів, добирає деталі відповідної форми, розміру та колірної гами</w:t>
      </w:r>
    </w:p>
    <w:p w:rsidR="00CA3AE9" w:rsidRPr="00645C5C" w:rsidRDefault="00CA3AE9" w:rsidP="001A4FD3">
      <w:pPr>
        <w:numPr>
          <w:ilvl w:val="0"/>
          <w:numId w:val="3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 навички роботи з папером, клеєм та ножицями</w:t>
      </w:r>
    </w:p>
    <w:p w:rsidR="00CA3AE9" w:rsidRPr="00645C5C" w:rsidRDefault="00CA3AE9" w:rsidP="001A4FD3">
      <w:pPr>
        <w:numPr>
          <w:ilvl w:val="0"/>
          <w:numId w:val="3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 змінює будівлю, створюючи сюжетні споруди</w:t>
      </w:r>
    </w:p>
    <w:p w:rsidR="00CA3AE9" w:rsidRPr="00645C5C" w:rsidRDefault="00CA3AE9" w:rsidP="001A4FD3">
      <w:pPr>
        <w:numPr>
          <w:ilvl w:val="0"/>
          <w:numId w:val="3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Добирає відповідні матеріали для виготовлення виробу за зразком, моделлю, фотографією</w:t>
      </w:r>
    </w:p>
    <w:p w:rsidR="00CA3AE9" w:rsidRPr="00645C5C" w:rsidRDefault="00CA3AE9" w:rsidP="001A4FD3">
      <w:pPr>
        <w:numPr>
          <w:ilvl w:val="0"/>
          <w:numId w:val="3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Збагачує і розширює предметно-ігрове середовище створеними власноруч і разом із дорослими конструкціями, іграшками, саморобками, використовуючи їх для реалізації ігрових задумів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Музична діяльність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 захоплюватися красою музики та її виражальними засобами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Співає природним голосом, без напруження, протяжно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 і закінчує музичний твір разом з усіма дітьми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Співає з інструментальним супроводом і без нього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починати музичний твір після музичного вступу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Ритмічно виконує рухи під музику, узгоджує їх із динамікою,  характером, темпом, своєчасно змінює рухи під час танців та хороводів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 танці по одному та в парах, здатна імпровізувати рухи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Драматизує музичні твори українських народних пісень та ігор</w:t>
      </w:r>
    </w:p>
    <w:p w:rsidR="00CA3AE9" w:rsidRPr="00645C5C" w:rsidRDefault="00CA3AE9" w:rsidP="001A4FD3">
      <w:pPr>
        <w:numPr>
          <w:ilvl w:val="0"/>
          <w:numId w:val="3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 на музичних інструментах, добирає з допомогою вихователя мелодії, створює музичні мелодії та привітання</w:t>
      </w:r>
    </w:p>
    <w:p w:rsidR="00CA3AE9" w:rsidRPr="00645C5C" w:rsidRDefault="00F960F4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Театралізована діяльність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Доречно імітує рухи, жести персонажів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 передає рольову поведінку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Згруповує однолітків для спільної театралізованої діяльності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відтворювати позитивних і негативних персонажів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Зважає на інтереси інших учасників дійства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переживає сюжет твору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Знає, називає та може передати основні емоції людини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Вдало передає характерні риси персонажів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 в ігрових ситуаціях відповідно до змісту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розповісти про враження від вистави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Описує характер героя, його вчинки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Пробує читати монолог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Висловлює своє ставлення до художніх творів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 що вистава з гарними яскравими декораціями ліпше сприймається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активну участь в обговоренні сюжету</w:t>
      </w:r>
    </w:p>
    <w:p w:rsidR="00CA3AE9" w:rsidRPr="00645C5C" w:rsidRDefault="00CA3AE9" w:rsidP="001A4FD3">
      <w:pPr>
        <w:numPr>
          <w:ilvl w:val="0"/>
          <w:numId w:val="3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фантазію та вигадку, передаючи образ персонажа, відтворює власну думку про нього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Літературна діяльність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Супроводжує рухами текст літературного твору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мораль казки, адекватно оцінює поведінку її героїв, висловлює своє ставлення до них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 сприймає характер твору, розуміє зміст соціально-побутових казок, розуміє призначення книги, бережно до неї ставиться, за потреби «ремонтує» її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жанрові особливості прозових і віршованих творів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Читає напам’ять вірші та твори малого фольклорного жанру (потішки, забавлянки, лічилки, мирилки, скоромовки, загадки, прислів’я, приказки, народні пісні)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 повтори, образні вирази, початок та закінчення казки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 українські народні казки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Розповідає казки за змістом художніх творів і розповідає за ними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влаштовує театралізовані ігри, ігри-драматизації за змістом добре відомих художніх творів</w:t>
      </w:r>
    </w:p>
    <w:p w:rsidR="00CA3AE9" w:rsidRPr="00645C5C" w:rsidRDefault="00CA3AE9" w:rsidP="001A4FD3">
      <w:pPr>
        <w:numPr>
          <w:ilvl w:val="0"/>
          <w:numId w:val="3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в інсценуванні художніх творів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 як провідна діяльність, формування особистості у грі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активну участь у різних видах ігрової діяльності, в тому числі народних іграх,  зіставляє кінцевий результат із метою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самостійність у виборі ігор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Прагне запобігти конфліктним ситуаціям, дотримує норм культури ігрової діяльності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доконечність планомірності дій під час гри, добре відрізняє гру від інших видів діяльності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Проявляє інтерес до спільної з однолітками діяльності, цікавиться визначенням власної ролі у грі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іграх передає враження від довкілля</w:t>
      </w:r>
    </w:p>
    <w:p w:rsidR="00CA3AE9" w:rsidRPr="00645C5C" w:rsidRDefault="00CA3AE9" w:rsidP="001A4FD3">
      <w:pPr>
        <w:numPr>
          <w:ilvl w:val="0"/>
          <w:numId w:val="3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відійти від шаблонів, творчо використовує засоби для гри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«ДИТИНА В СЕНСОРНО-ПІЗНАВАЛЬНОМУ ПРОСТОРІ»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Сенсорні еталони, елементарні математичні уявлення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Групує та систематизує предмети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Переміщається у просторі за заданим напрямком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частини доби, оперує поняттям «доба»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Називає геометричні фігури та просторові геометричні форми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Виокремлює з групи предметів предмети із заданими властивостями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Знаходить геометричні фігури та просторові геометричні форми в предметах навколишнього середовища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Розуміє,  що останній числівник при лічбі відноситься до всієї групи перелічуваних предметів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Розуміє просторове розміщення предметів, часові відношення на основі побутових прикладів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Розкладає предмети за вказаною ознакою в порядку зростання або спадання</w:t>
      </w:r>
    </w:p>
    <w:p w:rsidR="00CA3AE9" w:rsidRPr="00645C5C" w:rsidRDefault="00CA3AE9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прийомами накладання, прикладання</w:t>
      </w:r>
    </w:p>
    <w:p w:rsidR="00CA3AE9" w:rsidRPr="00645C5C" w:rsidRDefault="00085FC5" w:rsidP="001A4FD3">
      <w:pPr>
        <w:numPr>
          <w:ilvl w:val="0"/>
          <w:numId w:val="3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Лічить в межах 10</w:t>
      </w:r>
      <w:r w:rsidR="00CA3AE9"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кількісною та порядковою лічбою  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CA3AE9" w:rsidRPr="00645C5C" w:rsidRDefault="0008050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ІЙ НАПРЯМ 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«МОВЛЕННЯ ДИТИНИ»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 культура мовлення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вимовляє всі звуки рідної мови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близькі фонеми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Виокремлює слова з потрібним звуком  із тексту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Виокремлює перший і останній звуки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Регулює силу голосу відповідно до ситуації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Диференціює поняття «звук», «слово»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Інтонаційно вимовляє звук у слові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Добирає слова з потрібним звуком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 речення за наочним матеріалом</w:t>
      </w:r>
    </w:p>
    <w:p w:rsidR="00CA3AE9" w:rsidRPr="00645C5C" w:rsidRDefault="00CA3AE9" w:rsidP="001A4FD3">
      <w:pPr>
        <w:numPr>
          <w:ilvl w:val="0"/>
          <w:numId w:val="3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Послідовно називає слова у реченні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Словникова робота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слова всіх частин мови 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Розрізняє і правильно вживає узагальнювальні абстрактні слова, слова, що означають збірні, образні вирази; складні, багатозначні слова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Добирає синоніми й антоніми до слів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 нові слова від усіх частин мови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Користується образними виразами, фразеологічними зворотами відповідно до ситуації, а також звуконаслідувальними слова</w:t>
      </w:r>
    </w:p>
    <w:p w:rsidR="00CA3AE9" w:rsidRPr="00645C5C" w:rsidRDefault="00CA3AE9" w:rsidP="001A4FD3">
      <w:pPr>
        <w:numPr>
          <w:ilvl w:val="0"/>
          <w:numId w:val="3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стежити за своїм мовленням: не вживати діалектних слів, вказівних займенників (без потреби) 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Граматична правильність мовлення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 граматичні форми, відмінкові закінчення, хоч робить незначні граматичні помилки (чергування приголосних)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Утворює форми однини та множини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Утворює від інших частин мови нові граматичні форми за допомогою суфіксів, префіксів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Засвоює рід іменників, кличний відмінок як у звертанні до дітей, так і до дорослих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Утворює наказовий спосіб дієслова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Будує речення різного типу: прості, складносурядні зі сполучними словами, прямою мовою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вживає відмінкові форми неозначених займенників</w:t>
      </w:r>
    </w:p>
    <w:p w:rsidR="00CA3AE9" w:rsidRPr="00645C5C" w:rsidRDefault="00CA3AE9" w:rsidP="001A4FD3">
      <w:pPr>
        <w:numPr>
          <w:ilvl w:val="0"/>
          <w:numId w:val="3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Вживає у мовленні порядкові числівники й узгоджує їх з іменниками      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Зв’язне мовлення</w:t>
      </w:r>
    </w:p>
    <w:p w:rsidR="00CA3AE9" w:rsidRPr="00645C5C" w:rsidRDefault="00CA3AE9" w:rsidP="001A4FD3">
      <w:pPr>
        <w:numPr>
          <w:ilvl w:val="0"/>
          <w:numId w:val="4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 вступає у розмову з дітьми, дорослими, підтримує діалог</w:t>
      </w:r>
    </w:p>
    <w:p w:rsidR="00CA3AE9" w:rsidRPr="00645C5C" w:rsidRDefault="00CA3AE9" w:rsidP="001A4FD3">
      <w:pPr>
        <w:numPr>
          <w:ilvl w:val="0"/>
          <w:numId w:val="4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 організований (стимульований) діалог на запропоновану тему, груповий діалог (бесіду)</w:t>
      </w:r>
    </w:p>
    <w:p w:rsidR="00CA3AE9" w:rsidRPr="00645C5C" w:rsidRDefault="00CA3AE9" w:rsidP="001A4FD3">
      <w:pPr>
        <w:numPr>
          <w:ilvl w:val="0"/>
          <w:numId w:val="4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 реченнями на запитання за змістом картини, художнього тексту</w:t>
      </w:r>
    </w:p>
    <w:p w:rsidR="00CA3AE9" w:rsidRPr="00645C5C" w:rsidRDefault="00CA3AE9" w:rsidP="001A4FD3">
      <w:pPr>
        <w:numPr>
          <w:ilvl w:val="0"/>
          <w:numId w:val="4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 розповіді за зразком вихователя: описові, сюжетні, з опорою на наочний матеріал і без нього</w:t>
      </w:r>
    </w:p>
    <w:p w:rsidR="00CA3AE9" w:rsidRPr="00645C5C" w:rsidRDefault="00CA3AE9" w:rsidP="001A4FD3">
      <w:pPr>
        <w:numPr>
          <w:ilvl w:val="0"/>
          <w:numId w:val="4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Переказує знайомі оповідання й казки</w:t>
      </w:r>
    </w:p>
    <w:p w:rsidR="00CA3AE9" w:rsidRPr="00645C5C" w:rsidRDefault="00085FC5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3AE9"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Мовленнєвий етикет</w:t>
      </w:r>
    </w:p>
    <w:p w:rsidR="00CA3AE9" w:rsidRPr="00645C5C" w:rsidRDefault="00CA3AE9" w:rsidP="001A4FD3">
      <w:pPr>
        <w:numPr>
          <w:ilvl w:val="0"/>
          <w:numId w:val="4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Володіє мовленнєвий етикетом (вітання, прощання, знайомства, подяки, вибачення, прохання)</w:t>
      </w:r>
    </w:p>
    <w:p w:rsidR="00CA3AE9" w:rsidRPr="00645C5C" w:rsidRDefault="00CA3AE9" w:rsidP="001A4FD3">
      <w:pPr>
        <w:numPr>
          <w:ilvl w:val="0"/>
          <w:numId w:val="4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Намагається не вживати у мовленні слів-вульгаризмів, жаргонних слів, діалектів</w:t>
      </w:r>
    </w:p>
    <w:p w:rsidR="00CA3AE9" w:rsidRPr="00645C5C" w:rsidRDefault="00CA3AE9" w:rsidP="001A4FD3">
      <w:pPr>
        <w:numPr>
          <w:ilvl w:val="0"/>
          <w:numId w:val="4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втручається у діалог дорослих</w:t>
      </w:r>
    </w:p>
    <w:p w:rsidR="00CA3AE9" w:rsidRPr="00645C5C" w:rsidRDefault="00CA3AE9" w:rsidP="001A4FD3">
      <w:pPr>
        <w:numPr>
          <w:ilvl w:val="0"/>
          <w:numId w:val="4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Розмовляє з дітьми та дорослими привітно</w:t>
      </w:r>
    </w:p>
    <w:p w:rsidR="00CA3AE9" w:rsidRPr="00645C5C" w:rsidRDefault="00CA3AE9" w:rsidP="001A4FD3">
      <w:pPr>
        <w:numPr>
          <w:ilvl w:val="0"/>
          <w:numId w:val="4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Висловлює незгоду спокійним тоном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Підготовки руки до письма</w:t>
      </w:r>
    </w:p>
    <w:p w:rsidR="00CA3AE9" w:rsidRPr="00645C5C" w:rsidRDefault="00CA3AE9" w:rsidP="001A4FD3">
      <w:pPr>
        <w:numPr>
          <w:ilvl w:val="0"/>
          <w:numId w:val="4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Впізнає на дотик дрібні предмети, розвиваючи тактильне сприймання і пам'ять</w:t>
      </w:r>
    </w:p>
    <w:p w:rsidR="00CA3AE9" w:rsidRPr="00645C5C" w:rsidRDefault="00CA3AE9" w:rsidP="001A4FD3">
      <w:pPr>
        <w:numPr>
          <w:ilvl w:val="0"/>
          <w:numId w:val="4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Вміє ліпити, аплікувати, конструювати, виконує декоративні малюнки; викладає візерунки з мозаїки та дрібного природного матеріалу; зав’язує та розв’язує шнурки з метою розвитку кисті руки, дрібних м’язів пальців, координації рухів руки, пальців, передпліччя, очей, розвитку окоміру</w:t>
      </w:r>
    </w:p>
    <w:p w:rsidR="00CA3AE9" w:rsidRPr="00645C5C" w:rsidRDefault="00CA3AE9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ПОРТРЕТ ДИТИНИ НАПЕРЕДОДНІ ВСТУПУ ДО ШКОЛИ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Психофізіологічний розвиток: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зрілі мозкові структури та функції;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характерною є відносно стабільність та рухливість нервової системи;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проявляє достатню рухову активність;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проявляє умілість рук, практичну вправність;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здорова, не має хронічних хвороб;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володіє основними гігієнічними навичками;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свою статеву належність, усвідомлює її незмінність, розуміє, чим відрізняється від представників протилежної статі;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володіє основами безпеки життєдіяльності;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працездатна, утомлюється лише після чималого навантаження;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користується як провідною правою/лівою рукою;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заїкається і не має інших невротичних проявів.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Інтелектуальний розвиток: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володіє елементарною системою знань про основні предмети і явища навколишнього світу та саму себе, а також деякими простими поняттями;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уміє концентрувати увагу, виконує вимоги за інструкцією дорослого;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диференційовано сприймає різноманітну інформацію (візуальну, аудіальну, тактильну);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елементарні операції аналізу, синтезу, порівняння, узагальнення, класифікації;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усвідомлює основні зв’язки між явищами;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розвинене логічне запам’ятовування – добре запам’ятовує і відтворює;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встановлює логічну послідовність дій;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відтворює зразок на вимогу;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робить припущення, висуває гіпотези, виявляє елементи креативності;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розрізняє звуки мовлення, зіставляє їх з буквами, синтезує звуки у слова; - знаходить потрібні слова для вираження думки, використовує складні речення;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диференціює числа, додає і віднімає у межах 10, визначає найпростіші зміни цифрових рядів;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розрізняє реальне й уявне, зовнішнє і внутрішнє;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знає деякі основи початкових наукових знань.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Мотиваційний розвиток: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хоче йти до школи;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вирізняється високою допитливістю – розвинена пізнавальна мотивація;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 поступитися «хочу» заради «необхідно», відмовитися від бажаного на користь соціально важливого;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сформовану мотивацію досягнення, прагне досягти успіху;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свідомо й відповідально ставиться до майбутнього шкільного життя;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зацікавлено ставиться до спілкування з новими дорослими та  однолітками;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соціально прийнятий спосіб само реалізується, самостверджується;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сформовану первинну систему матеріальних і духовних потреб.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Емоційний розвиток: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переживає глибоко, виражає почуття щиро, яскраво;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сприйнятлива, диференціює емоційно-смисловий характер зовнішніх впливів, чутлива до нього;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знає основні емоції, особливості їх вираження мімікою, жестами, діями, тональністю голосу;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виражає свої ставлення,настрій, стан;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утримується від імпульсивних реакцій, негативних емоцій;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чутлива до значущих людей, виявляє чуйність, намагається бути суголосною стану та настрою інших;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оптимістично ставиться до проблем і складностей, має сформоване почуття гумору;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володіє елементарною емоційною культурою, самовиражається у соціально-прийнятий спосіб.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Розвиток вольової сфери: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свідомо приймає та утримує мету, діє цілеспрямовано;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концентрує увагу на завданні,певний час не відволікається;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мобілізує себе на розв’язання завдань;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розраховує на власні сили, розмірковує і поводиться самостійно;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звертається по допомогу лише у разі об’єктивної необхідності;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конструктивно розв’язує проблеми, долає труднощі;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доводить розпочате до кінця;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 відстояти власну думку;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визнає свої помилки;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дотримується своїх обіцянок.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Соціальний розвиток: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приймає соціальний статус школяра, усвідомлює його важливість;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відкрита контактам, комунікабельна;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прихильно, доброзичливо ставиться до рідних, знайомих, товаришів;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уміє налагоджувати взаємодію, працювати в команді;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узгоджує індивідуальні інтереси з груповими;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реалізує основні моральні принципи, прагне дотримуватися в поведінці та  - діяльності соціальних норм і правил;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намагається уникати конфліктів, дружелюбн</w:t>
      </w:r>
      <w:r w:rsidR="00085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розв’язує спірні питання, </w:t>
      </w: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 дійти згоди, домовитися;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орієнтується у поведінці на вимогу дорослого та на совість як внутрішню етичну інстанцію;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усвідомлює межі схвалювальної і соціально неприйнятої поведінки;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більш-менш адекватну самооцінку;</w:t>
      </w:r>
    </w:p>
    <w:p w:rsidR="00CA3AE9" w:rsidRPr="00645C5C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поважає себе та інших;</w:t>
      </w:r>
    </w:p>
    <w:p w:rsidR="00CA3AE9" w:rsidRDefault="00CA3AE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5C5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має сформований  дитячий світогляд, елементарну систему ставлень</w:t>
      </w: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85FC5" w:rsidRDefault="00085FC5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3604B" w:rsidRPr="00085FC5" w:rsidRDefault="00D3604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5F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Розділ VI.</w:t>
      </w:r>
    </w:p>
    <w:p w:rsidR="00D3604B" w:rsidRPr="00085FC5" w:rsidRDefault="00D3604B" w:rsidP="00085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85F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Модел</w:t>
      </w:r>
      <w:r w:rsidR="00080505" w:rsidRPr="00085F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ь випускника закладу</w:t>
      </w:r>
      <w:r w:rsidR="00080505" w:rsidRPr="00085FC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r w:rsidRPr="00085F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освіти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основні фізичні якості, рухові уміння, культурно-гігієнічні, оздоровчі навички та навички безпеки життєдіяльності;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сформований позитивний образ «Я», створена база особистісної культури дитини;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базові якості особистості: довільність, самостійність і відповідальність, креативність, ініціативність, свобода поведінки і безпечність, самосвідомість, самоставлення, самооцінка;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навички соціально визнаної поведінки, вміння орієнтуватись у світі людських взаємин, готовності співпереживати та співчувати іншим;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сформований інтерес та вміння розуміти інших, бажання долучатися до спільної діяльності з однолітками та дорослими, вміння оцінювати власні можливості, поважати бажання та інтереси інших людей, узгоджувати свої інтереси, бажання, дії з іншими членами суспільства;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сформована готовність включатись у практичну діяльність, що пов’язана з природою;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сформоване почуття краси в її різних проявах, ціннісне ставлення до змісту предметного світу та світу мистецтва;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розвинуті творчі здібності;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елементарні трудові, технологічні та художньо-продуктивні навички, самостійність, культура та безпека праці;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навички культури споживання;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розвинуті творчі здібності, самостійність, ініціативність, організованість в ігровій діяльності та сформований стійкий інтерес до пізнання довкілля і реалізації себе в ньому;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сформоване вміння будувати дружні, партнерські стосунки та ігрові об’єднання за інтересами;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доступні уявлення, еталони, що відображають ознаки, властивості та відношення предметів і об’єктів навколишнього світу.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розвинуте наочно-дієве, наочно-образне, словесно-логічне мислення;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сформований інтерес до пошуково-дослідницької діяльності;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елементарні математичні уявлення, цілісна картина світу;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сформована компетентна поведінка в різних життєвих ситуаціях;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сформована культура мовлення та спілкування;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засвоєні навички володіння елементарними правилами користування мовою у різних життєвих ситуаціях. </w:t>
      </w:r>
    </w:p>
    <w:p w:rsidR="00D3604B" w:rsidRP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 сформовані загально-навчальні уміння: розуміє мету діяльності, планує і виконує необхідні дії, контролює та оцінює свої результати; </w:t>
      </w:r>
    </w:p>
    <w:p w:rsidR="00D3604B" w:rsidRPr="00BD2EF9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> сформовані організаційні вміння: ум</w:t>
      </w:r>
      <w:r w:rsidR="00BD2EF9">
        <w:rPr>
          <w:rFonts w:ascii="Times New Roman" w:eastAsia="Times New Roman" w:hAnsi="Times New Roman" w:cs="Times New Roman"/>
          <w:sz w:val="28"/>
          <w:szCs w:val="28"/>
          <w:lang w:eastAsia="ru-RU"/>
        </w:rPr>
        <w:t>іє організовувати робоче місце</w:t>
      </w:r>
      <w:r w:rsidR="00BD2E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орієнтується в часі, виконує вказівки педагога, доводить роботу до кінця, вміє працювати з посібниками; </w:t>
      </w:r>
    </w:p>
    <w:p w:rsidR="00D3604B" w:rsidRDefault="00D3604B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> спостерігається прагнення до утвердження у новій соціальній ролі – школяра</w:t>
      </w:r>
      <w:r w:rsidR="00BD2E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D3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EF9" w:rsidRDefault="00BD2EF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F9" w:rsidRPr="00F960F4" w:rsidRDefault="00BD2EF9" w:rsidP="001A4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6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Вихователь-методист                              </w:t>
      </w:r>
      <w:r w:rsidR="00F96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</w:t>
      </w:r>
      <w:r w:rsidRPr="00F960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Юлія ПЕТРИШИН</w:t>
      </w:r>
    </w:p>
    <w:p w:rsidR="00CA3AE9" w:rsidRPr="00CA3AE9" w:rsidRDefault="00CA3AE9" w:rsidP="00CA3AE9">
      <w:pPr>
        <w:spacing w:after="0" w:line="240" w:lineRule="auto"/>
        <w:jc w:val="right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</w:p>
    <w:sectPr w:rsidR="00CA3AE9" w:rsidRPr="00CA3AE9" w:rsidSect="00661998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81" w:rsidRDefault="00A01B81" w:rsidP="0079709E">
      <w:pPr>
        <w:spacing w:after="0" w:line="240" w:lineRule="auto"/>
      </w:pPr>
      <w:r>
        <w:separator/>
      </w:r>
    </w:p>
  </w:endnote>
  <w:endnote w:type="continuationSeparator" w:id="0">
    <w:p w:rsidR="00A01B81" w:rsidRDefault="00A01B81" w:rsidP="0079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81" w:rsidRDefault="00A01B81" w:rsidP="0079709E">
      <w:pPr>
        <w:spacing w:after="0" w:line="240" w:lineRule="auto"/>
      </w:pPr>
      <w:r>
        <w:separator/>
      </w:r>
    </w:p>
  </w:footnote>
  <w:footnote w:type="continuationSeparator" w:id="0">
    <w:p w:rsidR="00A01B81" w:rsidRDefault="00A01B81" w:rsidP="0079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33333"/>
        <w:sz w:val="28"/>
        <w:szCs w:val="28"/>
        <w:lang w:val="uk-UA"/>
      </w:rPr>
    </w:lvl>
  </w:abstractNum>
  <w:abstractNum w:abstractNumId="1" w15:restartNumberingAfterBreak="0">
    <w:nsid w:val="00933974"/>
    <w:multiLevelType w:val="hybridMultilevel"/>
    <w:tmpl w:val="A716A60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25C2CB6"/>
    <w:multiLevelType w:val="multilevel"/>
    <w:tmpl w:val="D588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8E157B"/>
    <w:multiLevelType w:val="multilevel"/>
    <w:tmpl w:val="68F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109AA"/>
    <w:multiLevelType w:val="multilevel"/>
    <w:tmpl w:val="F0A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715ECA"/>
    <w:multiLevelType w:val="multilevel"/>
    <w:tmpl w:val="84A4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93BC3"/>
    <w:multiLevelType w:val="multilevel"/>
    <w:tmpl w:val="AAAE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46777"/>
    <w:multiLevelType w:val="multilevel"/>
    <w:tmpl w:val="F72C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6705C"/>
    <w:multiLevelType w:val="hybridMultilevel"/>
    <w:tmpl w:val="0B46BA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14D6AC7"/>
    <w:multiLevelType w:val="multilevel"/>
    <w:tmpl w:val="5DC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80124"/>
    <w:multiLevelType w:val="multilevel"/>
    <w:tmpl w:val="F5D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90EA9"/>
    <w:multiLevelType w:val="hybridMultilevel"/>
    <w:tmpl w:val="43767BC8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160210B8"/>
    <w:multiLevelType w:val="multilevel"/>
    <w:tmpl w:val="3F1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BB1822"/>
    <w:multiLevelType w:val="multilevel"/>
    <w:tmpl w:val="273C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BF13BF"/>
    <w:multiLevelType w:val="multilevel"/>
    <w:tmpl w:val="797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542BC3"/>
    <w:multiLevelType w:val="hybridMultilevel"/>
    <w:tmpl w:val="333026CC"/>
    <w:lvl w:ilvl="0" w:tplc="04190001">
      <w:start w:val="1"/>
      <w:numFmt w:val="bullet"/>
      <w:lvlText w:val=""/>
      <w:lvlJc w:val="left"/>
      <w:pPr>
        <w:ind w:left="-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6" w15:restartNumberingAfterBreak="0">
    <w:nsid w:val="1A6954A8"/>
    <w:multiLevelType w:val="multilevel"/>
    <w:tmpl w:val="D11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373334"/>
    <w:multiLevelType w:val="multilevel"/>
    <w:tmpl w:val="1E4C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AB7A98"/>
    <w:multiLevelType w:val="multilevel"/>
    <w:tmpl w:val="EFB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0C6815"/>
    <w:multiLevelType w:val="hybridMultilevel"/>
    <w:tmpl w:val="A6DE1416"/>
    <w:lvl w:ilvl="0" w:tplc="210407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1C56B5"/>
    <w:multiLevelType w:val="multilevel"/>
    <w:tmpl w:val="6304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53A9B"/>
    <w:multiLevelType w:val="multilevel"/>
    <w:tmpl w:val="1CE2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93211B"/>
    <w:multiLevelType w:val="multilevel"/>
    <w:tmpl w:val="92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DE511A"/>
    <w:multiLevelType w:val="hybridMultilevel"/>
    <w:tmpl w:val="6BFA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14063B"/>
    <w:multiLevelType w:val="multilevel"/>
    <w:tmpl w:val="558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FE0474"/>
    <w:multiLevelType w:val="multilevel"/>
    <w:tmpl w:val="1B3C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EE3BC8"/>
    <w:multiLevelType w:val="multilevel"/>
    <w:tmpl w:val="310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A234B8"/>
    <w:multiLevelType w:val="multilevel"/>
    <w:tmpl w:val="87C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B1053B"/>
    <w:multiLevelType w:val="multilevel"/>
    <w:tmpl w:val="9054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E81C91"/>
    <w:multiLevelType w:val="multilevel"/>
    <w:tmpl w:val="6120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415D4C"/>
    <w:multiLevelType w:val="multilevel"/>
    <w:tmpl w:val="F17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444A6F"/>
    <w:multiLevelType w:val="multilevel"/>
    <w:tmpl w:val="74F6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6F1FC3"/>
    <w:multiLevelType w:val="multilevel"/>
    <w:tmpl w:val="866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8866AA"/>
    <w:multiLevelType w:val="multilevel"/>
    <w:tmpl w:val="94E0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655204"/>
    <w:multiLevelType w:val="multilevel"/>
    <w:tmpl w:val="5378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594B1E"/>
    <w:multiLevelType w:val="multilevel"/>
    <w:tmpl w:val="E7CE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170EF3"/>
    <w:multiLevelType w:val="multilevel"/>
    <w:tmpl w:val="77AE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D845160"/>
    <w:multiLevelType w:val="multilevel"/>
    <w:tmpl w:val="31E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876FD1"/>
    <w:multiLevelType w:val="multilevel"/>
    <w:tmpl w:val="D7CE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8207A9"/>
    <w:multiLevelType w:val="multilevel"/>
    <w:tmpl w:val="3E8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4D467F4"/>
    <w:multiLevelType w:val="multilevel"/>
    <w:tmpl w:val="835E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C45EE6"/>
    <w:multiLevelType w:val="multilevel"/>
    <w:tmpl w:val="CF14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8751C68"/>
    <w:multiLevelType w:val="multilevel"/>
    <w:tmpl w:val="115E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9A64784"/>
    <w:multiLevelType w:val="multilevel"/>
    <w:tmpl w:val="A6A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8654A3"/>
    <w:multiLevelType w:val="multilevel"/>
    <w:tmpl w:val="896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212AFA"/>
    <w:multiLevelType w:val="multilevel"/>
    <w:tmpl w:val="0B3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853B5E"/>
    <w:multiLevelType w:val="multilevel"/>
    <w:tmpl w:val="9CEC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493D3F"/>
    <w:multiLevelType w:val="hybridMultilevel"/>
    <w:tmpl w:val="A0EE57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17205"/>
    <w:multiLevelType w:val="multilevel"/>
    <w:tmpl w:val="DD78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B30858"/>
    <w:multiLevelType w:val="multilevel"/>
    <w:tmpl w:val="98D8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9C2253"/>
    <w:multiLevelType w:val="multilevel"/>
    <w:tmpl w:val="105A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6422ED"/>
    <w:multiLevelType w:val="multilevel"/>
    <w:tmpl w:val="46DA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E15A21"/>
    <w:multiLevelType w:val="multilevel"/>
    <w:tmpl w:val="CB8A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C57100"/>
    <w:multiLevelType w:val="multilevel"/>
    <w:tmpl w:val="B2C8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3F17C9E"/>
    <w:multiLevelType w:val="multilevel"/>
    <w:tmpl w:val="084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7802298"/>
    <w:multiLevelType w:val="hybridMultilevel"/>
    <w:tmpl w:val="A192CA50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6" w15:restartNumberingAfterBreak="0">
    <w:nsid w:val="58020F06"/>
    <w:multiLevelType w:val="hybridMultilevel"/>
    <w:tmpl w:val="06D45A50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7" w15:restartNumberingAfterBreak="0">
    <w:nsid w:val="5B25531F"/>
    <w:multiLevelType w:val="multilevel"/>
    <w:tmpl w:val="37B2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B96A10"/>
    <w:multiLevelType w:val="multilevel"/>
    <w:tmpl w:val="6066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E3F5E30"/>
    <w:multiLevelType w:val="multilevel"/>
    <w:tmpl w:val="270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0309D7"/>
    <w:multiLevelType w:val="multilevel"/>
    <w:tmpl w:val="5AE0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3E47BF"/>
    <w:multiLevelType w:val="multilevel"/>
    <w:tmpl w:val="A6A6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1584389"/>
    <w:multiLevelType w:val="multilevel"/>
    <w:tmpl w:val="36F4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F52B0E"/>
    <w:multiLevelType w:val="multilevel"/>
    <w:tmpl w:val="D39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8A714C"/>
    <w:multiLevelType w:val="multilevel"/>
    <w:tmpl w:val="952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F5263B"/>
    <w:multiLevelType w:val="multilevel"/>
    <w:tmpl w:val="E35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D22D25"/>
    <w:multiLevelType w:val="multilevel"/>
    <w:tmpl w:val="483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90D6B64"/>
    <w:multiLevelType w:val="multilevel"/>
    <w:tmpl w:val="504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C12E39"/>
    <w:multiLevelType w:val="hybridMultilevel"/>
    <w:tmpl w:val="E052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F62455"/>
    <w:multiLevelType w:val="multilevel"/>
    <w:tmpl w:val="30C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F0428EB"/>
    <w:multiLevelType w:val="multilevel"/>
    <w:tmpl w:val="181A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421283"/>
    <w:multiLevelType w:val="hybridMultilevel"/>
    <w:tmpl w:val="D80E3674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2" w15:restartNumberingAfterBreak="0">
    <w:nsid w:val="71023480"/>
    <w:multiLevelType w:val="multilevel"/>
    <w:tmpl w:val="A7A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3863CED"/>
    <w:multiLevelType w:val="hybridMultilevel"/>
    <w:tmpl w:val="1C6A634A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4" w15:restartNumberingAfterBreak="0">
    <w:nsid w:val="748023C9"/>
    <w:multiLevelType w:val="hybridMultilevel"/>
    <w:tmpl w:val="C3C052B6"/>
    <w:lvl w:ilvl="0" w:tplc="019287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E11DF4"/>
    <w:multiLevelType w:val="multilevel"/>
    <w:tmpl w:val="88C8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813208"/>
    <w:multiLevelType w:val="multilevel"/>
    <w:tmpl w:val="36AA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9B314A2"/>
    <w:multiLevelType w:val="multilevel"/>
    <w:tmpl w:val="675E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F33212"/>
    <w:multiLevelType w:val="multilevel"/>
    <w:tmpl w:val="3B5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A9E4094"/>
    <w:multiLevelType w:val="multilevel"/>
    <w:tmpl w:val="76D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002FD4"/>
    <w:multiLevelType w:val="multilevel"/>
    <w:tmpl w:val="06FE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AD38E1"/>
    <w:multiLevelType w:val="multilevel"/>
    <w:tmpl w:val="82D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E920C2"/>
    <w:multiLevelType w:val="multilevel"/>
    <w:tmpl w:val="D300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5F6135"/>
    <w:multiLevelType w:val="multilevel"/>
    <w:tmpl w:val="D93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FFA6D29"/>
    <w:multiLevelType w:val="hybridMultilevel"/>
    <w:tmpl w:val="F866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83"/>
  </w:num>
  <w:num w:numId="3">
    <w:abstractNumId w:val="49"/>
  </w:num>
  <w:num w:numId="4">
    <w:abstractNumId w:val="82"/>
  </w:num>
  <w:num w:numId="5">
    <w:abstractNumId w:val="26"/>
  </w:num>
  <w:num w:numId="6">
    <w:abstractNumId w:val="7"/>
  </w:num>
  <w:num w:numId="7">
    <w:abstractNumId w:val="28"/>
  </w:num>
  <w:num w:numId="8">
    <w:abstractNumId w:val="32"/>
  </w:num>
  <w:num w:numId="9">
    <w:abstractNumId w:val="53"/>
  </w:num>
  <w:num w:numId="10">
    <w:abstractNumId w:val="40"/>
  </w:num>
  <w:num w:numId="11">
    <w:abstractNumId w:val="29"/>
  </w:num>
  <w:num w:numId="12">
    <w:abstractNumId w:val="4"/>
  </w:num>
  <w:num w:numId="13">
    <w:abstractNumId w:val="50"/>
  </w:num>
  <w:num w:numId="14">
    <w:abstractNumId w:val="64"/>
  </w:num>
  <w:num w:numId="15">
    <w:abstractNumId w:val="6"/>
  </w:num>
  <w:num w:numId="16">
    <w:abstractNumId w:val="62"/>
  </w:num>
  <w:num w:numId="17">
    <w:abstractNumId w:val="31"/>
  </w:num>
  <w:num w:numId="18">
    <w:abstractNumId w:val="16"/>
  </w:num>
  <w:num w:numId="19">
    <w:abstractNumId w:val="37"/>
  </w:num>
  <w:num w:numId="20">
    <w:abstractNumId w:val="46"/>
  </w:num>
  <w:num w:numId="21">
    <w:abstractNumId w:val="51"/>
  </w:num>
  <w:num w:numId="22">
    <w:abstractNumId w:val="21"/>
  </w:num>
  <w:num w:numId="23">
    <w:abstractNumId w:val="59"/>
  </w:num>
  <w:num w:numId="24">
    <w:abstractNumId w:val="69"/>
  </w:num>
  <w:num w:numId="25">
    <w:abstractNumId w:val="77"/>
  </w:num>
  <w:num w:numId="26">
    <w:abstractNumId w:val="33"/>
  </w:num>
  <w:num w:numId="27">
    <w:abstractNumId w:val="24"/>
  </w:num>
  <w:num w:numId="28">
    <w:abstractNumId w:val="34"/>
  </w:num>
  <w:num w:numId="29">
    <w:abstractNumId w:val="67"/>
  </w:num>
  <w:num w:numId="30">
    <w:abstractNumId w:val="52"/>
  </w:num>
  <w:num w:numId="31">
    <w:abstractNumId w:val="66"/>
  </w:num>
  <w:num w:numId="32">
    <w:abstractNumId w:val="72"/>
  </w:num>
  <w:num w:numId="33">
    <w:abstractNumId w:val="13"/>
  </w:num>
  <w:num w:numId="34">
    <w:abstractNumId w:val="78"/>
  </w:num>
  <w:num w:numId="35">
    <w:abstractNumId w:val="3"/>
  </w:num>
  <w:num w:numId="36">
    <w:abstractNumId w:val="27"/>
  </w:num>
  <w:num w:numId="37">
    <w:abstractNumId w:val="70"/>
  </w:num>
  <w:num w:numId="38">
    <w:abstractNumId w:val="79"/>
  </w:num>
  <w:num w:numId="39">
    <w:abstractNumId w:val="45"/>
  </w:num>
  <w:num w:numId="40">
    <w:abstractNumId w:val="44"/>
  </w:num>
  <w:num w:numId="41">
    <w:abstractNumId w:val="60"/>
  </w:num>
  <w:num w:numId="42">
    <w:abstractNumId w:val="20"/>
  </w:num>
  <w:num w:numId="43">
    <w:abstractNumId w:val="10"/>
  </w:num>
  <w:num w:numId="44">
    <w:abstractNumId w:val="39"/>
  </w:num>
  <w:num w:numId="45">
    <w:abstractNumId w:val="25"/>
  </w:num>
  <w:num w:numId="46">
    <w:abstractNumId w:val="57"/>
  </w:num>
  <w:num w:numId="47">
    <w:abstractNumId w:val="30"/>
  </w:num>
  <w:num w:numId="48">
    <w:abstractNumId w:val="18"/>
  </w:num>
  <w:num w:numId="49">
    <w:abstractNumId w:val="14"/>
  </w:num>
  <w:num w:numId="50">
    <w:abstractNumId w:val="43"/>
  </w:num>
  <w:num w:numId="51">
    <w:abstractNumId w:val="5"/>
  </w:num>
  <w:num w:numId="52">
    <w:abstractNumId w:val="54"/>
  </w:num>
  <w:num w:numId="53">
    <w:abstractNumId w:val="35"/>
  </w:num>
  <w:num w:numId="54">
    <w:abstractNumId w:val="22"/>
  </w:num>
  <w:num w:numId="55">
    <w:abstractNumId w:val="63"/>
  </w:num>
  <w:num w:numId="56">
    <w:abstractNumId w:val="75"/>
  </w:num>
  <w:num w:numId="57">
    <w:abstractNumId w:val="48"/>
  </w:num>
  <w:num w:numId="58">
    <w:abstractNumId w:val="42"/>
  </w:num>
  <w:num w:numId="59">
    <w:abstractNumId w:val="58"/>
  </w:num>
  <w:num w:numId="60">
    <w:abstractNumId w:val="65"/>
  </w:num>
  <w:num w:numId="61">
    <w:abstractNumId w:val="12"/>
  </w:num>
  <w:num w:numId="62">
    <w:abstractNumId w:val="80"/>
  </w:num>
  <w:num w:numId="63">
    <w:abstractNumId w:val="17"/>
  </w:num>
  <w:num w:numId="64">
    <w:abstractNumId w:val="9"/>
  </w:num>
  <w:num w:numId="65">
    <w:abstractNumId w:val="38"/>
  </w:num>
  <w:num w:numId="66">
    <w:abstractNumId w:val="23"/>
  </w:num>
  <w:num w:numId="67">
    <w:abstractNumId w:val="84"/>
  </w:num>
  <w:num w:numId="68">
    <w:abstractNumId w:val="47"/>
  </w:num>
  <w:num w:numId="69">
    <w:abstractNumId w:val="68"/>
  </w:num>
  <w:num w:numId="70">
    <w:abstractNumId w:val="74"/>
  </w:num>
  <w:num w:numId="71">
    <w:abstractNumId w:val="36"/>
  </w:num>
  <w:num w:numId="72">
    <w:abstractNumId w:val="41"/>
  </w:num>
  <w:num w:numId="73">
    <w:abstractNumId w:val="76"/>
  </w:num>
  <w:num w:numId="74">
    <w:abstractNumId w:val="2"/>
  </w:num>
  <w:num w:numId="75">
    <w:abstractNumId w:val="73"/>
  </w:num>
  <w:num w:numId="76">
    <w:abstractNumId w:val="56"/>
  </w:num>
  <w:num w:numId="77">
    <w:abstractNumId w:val="71"/>
  </w:num>
  <w:num w:numId="78">
    <w:abstractNumId w:val="11"/>
  </w:num>
  <w:num w:numId="79">
    <w:abstractNumId w:val="55"/>
  </w:num>
  <w:num w:numId="80">
    <w:abstractNumId w:val="15"/>
  </w:num>
  <w:num w:numId="81">
    <w:abstractNumId w:val="8"/>
  </w:num>
  <w:num w:numId="82">
    <w:abstractNumId w:val="1"/>
  </w:num>
  <w:num w:numId="83">
    <w:abstractNumId w:val="19"/>
  </w:num>
  <w:num w:numId="84">
    <w:abstractNumId w:val="8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9"/>
    <w:rsid w:val="00021AEC"/>
    <w:rsid w:val="0004120E"/>
    <w:rsid w:val="00080505"/>
    <w:rsid w:val="00085FC5"/>
    <w:rsid w:val="00096BC4"/>
    <w:rsid w:val="000B5CC3"/>
    <w:rsid w:val="000F0F12"/>
    <w:rsid w:val="001078C4"/>
    <w:rsid w:val="00111435"/>
    <w:rsid w:val="001150E9"/>
    <w:rsid w:val="001316C4"/>
    <w:rsid w:val="0013336F"/>
    <w:rsid w:val="001911C5"/>
    <w:rsid w:val="001A4FD3"/>
    <w:rsid w:val="001F02BF"/>
    <w:rsid w:val="001F7C9A"/>
    <w:rsid w:val="00245C01"/>
    <w:rsid w:val="00251B9F"/>
    <w:rsid w:val="00266B6F"/>
    <w:rsid w:val="002A3497"/>
    <w:rsid w:val="00312FCC"/>
    <w:rsid w:val="00317CB8"/>
    <w:rsid w:val="003341FA"/>
    <w:rsid w:val="003402E9"/>
    <w:rsid w:val="00354956"/>
    <w:rsid w:val="00365C48"/>
    <w:rsid w:val="003B6B4D"/>
    <w:rsid w:val="003C631D"/>
    <w:rsid w:val="003E7663"/>
    <w:rsid w:val="0041262E"/>
    <w:rsid w:val="004153A4"/>
    <w:rsid w:val="0042287E"/>
    <w:rsid w:val="0043005B"/>
    <w:rsid w:val="00460D7A"/>
    <w:rsid w:val="00481EED"/>
    <w:rsid w:val="004B5609"/>
    <w:rsid w:val="004B7984"/>
    <w:rsid w:val="004C7ECC"/>
    <w:rsid w:val="00502102"/>
    <w:rsid w:val="005237A0"/>
    <w:rsid w:val="005419D0"/>
    <w:rsid w:val="005510D9"/>
    <w:rsid w:val="0055141D"/>
    <w:rsid w:val="00551EE0"/>
    <w:rsid w:val="00552F59"/>
    <w:rsid w:val="0058454F"/>
    <w:rsid w:val="00585D72"/>
    <w:rsid w:val="005A04EB"/>
    <w:rsid w:val="005B1660"/>
    <w:rsid w:val="005E147D"/>
    <w:rsid w:val="005E26DA"/>
    <w:rsid w:val="005F344B"/>
    <w:rsid w:val="00601723"/>
    <w:rsid w:val="00631FFA"/>
    <w:rsid w:val="00645C5C"/>
    <w:rsid w:val="00660494"/>
    <w:rsid w:val="00661998"/>
    <w:rsid w:val="006B3591"/>
    <w:rsid w:val="006D383B"/>
    <w:rsid w:val="006E6038"/>
    <w:rsid w:val="006E6A41"/>
    <w:rsid w:val="00715706"/>
    <w:rsid w:val="0074311B"/>
    <w:rsid w:val="007460F9"/>
    <w:rsid w:val="007537AB"/>
    <w:rsid w:val="0075489F"/>
    <w:rsid w:val="007563E4"/>
    <w:rsid w:val="00763A25"/>
    <w:rsid w:val="007715E4"/>
    <w:rsid w:val="0078158E"/>
    <w:rsid w:val="0079709E"/>
    <w:rsid w:val="007A6B3B"/>
    <w:rsid w:val="007E69C4"/>
    <w:rsid w:val="007F0B9E"/>
    <w:rsid w:val="007F0C01"/>
    <w:rsid w:val="0080006D"/>
    <w:rsid w:val="0083639E"/>
    <w:rsid w:val="008379E5"/>
    <w:rsid w:val="00844151"/>
    <w:rsid w:val="00877E47"/>
    <w:rsid w:val="0089000E"/>
    <w:rsid w:val="008A0B2D"/>
    <w:rsid w:val="008C5C0E"/>
    <w:rsid w:val="008D3A76"/>
    <w:rsid w:val="009537EE"/>
    <w:rsid w:val="009708DA"/>
    <w:rsid w:val="00970DBD"/>
    <w:rsid w:val="00981C35"/>
    <w:rsid w:val="009955D8"/>
    <w:rsid w:val="009966BF"/>
    <w:rsid w:val="009B6B50"/>
    <w:rsid w:val="009C1A66"/>
    <w:rsid w:val="009E5D3E"/>
    <w:rsid w:val="009F3C60"/>
    <w:rsid w:val="009F5B25"/>
    <w:rsid w:val="00A01377"/>
    <w:rsid w:val="00A01B81"/>
    <w:rsid w:val="00A256EE"/>
    <w:rsid w:val="00A45C5C"/>
    <w:rsid w:val="00A46D4A"/>
    <w:rsid w:val="00A76BB6"/>
    <w:rsid w:val="00A916A9"/>
    <w:rsid w:val="00AA1BF0"/>
    <w:rsid w:val="00AD5219"/>
    <w:rsid w:val="00AE22C1"/>
    <w:rsid w:val="00AF3544"/>
    <w:rsid w:val="00B03784"/>
    <w:rsid w:val="00B11B6D"/>
    <w:rsid w:val="00B1221B"/>
    <w:rsid w:val="00B140B0"/>
    <w:rsid w:val="00B20784"/>
    <w:rsid w:val="00B35C64"/>
    <w:rsid w:val="00B477D3"/>
    <w:rsid w:val="00B47E22"/>
    <w:rsid w:val="00B51D80"/>
    <w:rsid w:val="00B705AB"/>
    <w:rsid w:val="00B845DE"/>
    <w:rsid w:val="00B93665"/>
    <w:rsid w:val="00B93C92"/>
    <w:rsid w:val="00B94D38"/>
    <w:rsid w:val="00BC1E36"/>
    <w:rsid w:val="00BC4164"/>
    <w:rsid w:val="00BD1839"/>
    <w:rsid w:val="00BD2266"/>
    <w:rsid w:val="00BD2EF9"/>
    <w:rsid w:val="00C0074F"/>
    <w:rsid w:val="00C2123E"/>
    <w:rsid w:val="00C730BC"/>
    <w:rsid w:val="00C767AD"/>
    <w:rsid w:val="00C934EF"/>
    <w:rsid w:val="00CA3AE9"/>
    <w:rsid w:val="00CA4BB9"/>
    <w:rsid w:val="00CB23E1"/>
    <w:rsid w:val="00CC051B"/>
    <w:rsid w:val="00CE7864"/>
    <w:rsid w:val="00CF116C"/>
    <w:rsid w:val="00D11E41"/>
    <w:rsid w:val="00D3604B"/>
    <w:rsid w:val="00D41E45"/>
    <w:rsid w:val="00D86A02"/>
    <w:rsid w:val="00D87194"/>
    <w:rsid w:val="00DA2A24"/>
    <w:rsid w:val="00DC6733"/>
    <w:rsid w:val="00DF2B02"/>
    <w:rsid w:val="00E03B9B"/>
    <w:rsid w:val="00E17FF3"/>
    <w:rsid w:val="00E23A53"/>
    <w:rsid w:val="00EA390C"/>
    <w:rsid w:val="00EB0F59"/>
    <w:rsid w:val="00EC3DF0"/>
    <w:rsid w:val="00EF18B7"/>
    <w:rsid w:val="00F06D1D"/>
    <w:rsid w:val="00F335BF"/>
    <w:rsid w:val="00F71537"/>
    <w:rsid w:val="00F9393F"/>
    <w:rsid w:val="00F960F4"/>
    <w:rsid w:val="00FB6C26"/>
    <w:rsid w:val="00FC79C6"/>
    <w:rsid w:val="00FE00CB"/>
    <w:rsid w:val="00FF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1632"/>
  <w15:docId w15:val="{AED9773C-C226-4A8E-B920-3E67C638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5B"/>
  </w:style>
  <w:style w:type="paragraph" w:styleId="1">
    <w:name w:val="heading 1"/>
    <w:basedOn w:val="a"/>
    <w:link w:val="10"/>
    <w:uiPriority w:val="9"/>
    <w:qFormat/>
    <w:rsid w:val="00CA3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qFormat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3AE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5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4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35C64"/>
    <w:pPr>
      <w:ind w:left="720"/>
      <w:contextualSpacing/>
    </w:pPr>
  </w:style>
  <w:style w:type="paragraph" w:customStyle="1" w:styleId="Default">
    <w:name w:val="Default"/>
    <w:rsid w:val="007815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1F02BF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43,baiaagaaboqcaaad0gmaaaxgawaaaaaaaaaaaaaaaaaaaaaaaaaaaaaaaaaaaaaaaaaaaaaaaaaaaaaaaaaaaaaaaaaaaaaaaaaaaaaaaaaaaaaaaaaaaaaaaaaaaaaaaaaaaaaaaaaaaaaaaaaaaaaaaaaaaaaaaaaaaaaaaaaaaaaaaaaaaaaaaaaaaaaaaaaaaaaaaaaaaaaaaaaaaaaaaaaaaaaaaaaaaaaa"/>
    <w:basedOn w:val="a"/>
    <w:rsid w:val="004B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944">
    <w:name w:val="1944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4B7984"/>
  </w:style>
  <w:style w:type="character" w:customStyle="1" w:styleId="2249">
    <w:name w:val="2249"/>
    <w:aliases w:val="baiaagaaboqcaaadbwqaaav9baaaaaaaaaaaaaaaaaaaaaaaaaaaaaaaaaaaaaaaaaaaaaaaaaaaaaaaaaaaaaaaaaaaaaaaaaaaaaaaaaaaaaaaaaaaaaaaaaaaaaaaaaaaaaaaaaaaaaaaaaaaaaaaaaaaaaaaaaaaaaaaaaaaaaaaaaaaaaaaaaaaaaaaaaaaaaaaaaaaaaaaaaaaaaaaaaaaaaaaaaaaaaaa"/>
    <w:basedOn w:val="a0"/>
    <w:rsid w:val="002A3497"/>
  </w:style>
  <w:style w:type="paragraph" w:customStyle="1" w:styleId="11">
    <w:name w:val="Абзац списка1"/>
    <w:basedOn w:val="a"/>
    <w:rsid w:val="00365C4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7970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709E"/>
  </w:style>
  <w:style w:type="paragraph" w:styleId="ab">
    <w:name w:val="footer"/>
    <w:basedOn w:val="a"/>
    <w:link w:val="ac"/>
    <w:uiPriority w:val="99"/>
    <w:unhideWhenUsed/>
    <w:rsid w:val="007970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709E"/>
  </w:style>
  <w:style w:type="character" w:styleId="ad">
    <w:name w:val="Hyperlink"/>
    <w:basedOn w:val="a0"/>
    <w:uiPriority w:val="99"/>
    <w:unhideWhenUsed/>
    <w:rsid w:val="00C2123E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51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laws/show/381-2025-&#1087;" TargetMode="External"/><Relationship Id="rId18" Type="http://schemas.openxmlformats.org/officeDocument/2006/relationships/hyperlink" Target="https://zakon.rada.gov.ua/laws/show/z0991-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z0477-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817-2025-&#1087;" TargetMode="External"/><Relationship Id="rId17" Type="http://schemas.openxmlformats.org/officeDocument/2006/relationships/hyperlink" Target="https://zakon.rada.gov.ua/laws/show/z0998-2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0990-25" TargetMode="External"/><Relationship Id="rId20" Type="http://schemas.openxmlformats.org/officeDocument/2006/relationships/hyperlink" Target="https://zakon.rada.gov.ua/laws/show/z0995-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818-2025-&#1087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z1982-24" TargetMode="External"/><Relationship Id="rId23" Type="http://schemas.openxmlformats.org/officeDocument/2006/relationships/hyperlink" Target="https://zakon.rada.gov.ua/laws/show/z1311-25" TargetMode="External"/><Relationship Id="rId10" Type="http://schemas.openxmlformats.org/officeDocument/2006/relationships/hyperlink" Target="https://zakon.rada.gov.ua/laws/show/3788-20" TargetMode="External"/><Relationship Id="rId19" Type="http://schemas.openxmlformats.org/officeDocument/2006/relationships/hyperlink" Target="https://zakon.rada.gov.ua/laws/show/z0996-2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h.rusova@osvita.if.ua" TargetMode="External"/><Relationship Id="rId14" Type="http://schemas.openxmlformats.org/officeDocument/2006/relationships/hyperlink" Target="https://zakon.rada.gov.ua/laws/show/530-2019-&#1087;" TargetMode="External"/><Relationship Id="rId22" Type="http://schemas.openxmlformats.org/officeDocument/2006/relationships/hyperlink" Target="https://zakon.rada.gov.ua/laws/show/z0099-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2AB2-EBF0-4FB9-A249-C17F1A8B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56785</Words>
  <Characters>32368</Characters>
  <Application>Microsoft Office Word</Application>
  <DocSecurity>0</DocSecurity>
  <Lines>269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kalina_2</dc:creator>
  <cp:keywords/>
  <dc:description/>
  <cp:lastModifiedBy>Admin</cp:lastModifiedBy>
  <cp:revision>10</cp:revision>
  <cp:lastPrinted>2025-12-10T10:31:00Z</cp:lastPrinted>
  <dcterms:created xsi:type="dcterms:W3CDTF">2024-01-28T14:53:00Z</dcterms:created>
  <dcterms:modified xsi:type="dcterms:W3CDTF">2025-12-10T10:35:00Z</dcterms:modified>
</cp:coreProperties>
</file>