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415A9" w14:textId="77777777" w:rsidR="00602D55" w:rsidRPr="00614286" w:rsidRDefault="00602D55" w:rsidP="00602D55">
      <w:pPr>
        <w:jc w:val="center"/>
        <w:rPr>
          <w:lang w:eastAsia="uk-UA"/>
        </w:rPr>
      </w:pPr>
      <w:r w:rsidRPr="00614286">
        <w:rPr>
          <w:b/>
          <w:bCs/>
          <w:color w:val="000000"/>
          <w:sz w:val="28"/>
          <w:szCs w:val="28"/>
          <w:lang w:eastAsia="uk-UA"/>
        </w:rPr>
        <w:t xml:space="preserve">Початкова школа </w:t>
      </w:r>
      <w:proofErr w:type="spellStart"/>
      <w:r w:rsidRPr="00614286">
        <w:rPr>
          <w:b/>
          <w:bCs/>
          <w:color w:val="000000"/>
          <w:sz w:val="28"/>
          <w:szCs w:val="28"/>
          <w:lang w:eastAsia="uk-UA"/>
        </w:rPr>
        <w:t>імені</w:t>
      </w:r>
      <w:proofErr w:type="spellEnd"/>
      <w:r w:rsidRPr="00614286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b/>
          <w:bCs/>
          <w:color w:val="000000"/>
          <w:sz w:val="28"/>
          <w:szCs w:val="28"/>
          <w:lang w:eastAsia="uk-UA"/>
        </w:rPr>
        <w:t>Софії</w:t>
      </w:r>
      <w:proofErr w:type="spellEnd"/>
      <w:r w:rsidRPr="00614286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b/>
          <w:bCs/>
          <w:color w:val="000000"/>
          <w:sz w:val="28"/>
          <w:szCs w:val="28"/>
          <w:lang w:eastAsia="uk-UA"/>
        </w:rPr>
        <w:t>Русової</w:t>
      </w:r>
      <w:proofErr w:type="spellEnd"/>
    </w:p>
    <w:p w14:paraId="0D7FD654" w14:textId="77777777" w:rsidR="00602D55" w:rsidRPr="00614286" w:rsidRDefault="00602D55" w:rsidP="00602D55">
      <w:pPr>
        <w:jc w:val="center"/>
        <w:rPr>
          <w:lang w:eastAsia="uk-UA"/>
        </w:rPr>
      </w:pPr>
      <w:proofErr w:type="spellStart"/>
      <w:r w:rsidRPr="00614286">
        <w:rPr>
          <w:b/>
          <w:bCs/>
          <w:color w:val="000000"/>
          <w:sz w:val="28"/>
          <w:szCs w:val="28"/>
          <w:lang w:eastAsia="uk-UA"/>
        </w:rPr>
        <w:t>Івано-Франківської</w:t>
      </w:r>
      <w:proofErr w:type="spellEnd"/>
      <w:r w:rsidRPr="00614286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b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614286">
        <w:rPr>
          <w:b/>
          <w:bCs/>
          <w:color w:val="000000"/>
          <w:sz w:val="28"/>
          <w:szCs w:val="28"/>
          <w:lang w:eastAsia="uk-UA"/>
        </w:rPr>
        <w:t xml:space="preserve"> ради</w:t>
      </w:r>
    </w:p>
    <w:p w14:paraId="7C4E1780" w14:textId="77777777" w:rsidR="00602D55" w:rsidRPr="00614286" w:rsidRDefault="00602D55" w:rsidP="00602D55">
      <w:pPr>
        <w:jc w:val="center"/>
        <w:rPr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_______________________________</w:t>
      </w:r>
      <w:r w:rsidRPr="00614286">
        <w:rPr>
          <w:b/>
          <w:bCs/>
          <w:color w:val="000000"/>
          <w:sz w:val="28"/>
          <w:szCs w:val="28"/>
          <w:lang w:eastAsia="uk-UA"/>
        </w:rPr>
        <w:t>___________________________________</w:t>
      </w:r>
    </w:p>
    <w:p w14:paraId="5AE8722C" w14:textId="77777777" w:rsidR="00602D55" w:rsidRDefault="00602D55" w:rsidP="00602D55">
      <w:pPr>
        <w:jc w:val="center"/>
        <w:rPr>
          <w:b/>
          <w:color w:val="000000"/>
          <w:sz w:val="28"/>
          <w:szCs w:val="28"/>
          <w:lang w:val="uk-UA"/>
        </w:rPr>
      </w:pPr>
    </w:p>
    <w:p w14:paraId="1ED33883" w14:textId="50FD09DE" w:rsidR="00F20B7B" w:rsidRDefault="00602D55" w:rsidP="00F20B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НАКАЗ</w:t>
      </w:r>
    </w:p>
    <w:p w14:paraId="16706C08" w14:textId="77777777" w:rsidR="00F20B7B" w:rsidRDefault="00F20B7B" w:rsidP="00F20B7B">
      <w:pPr>
        <w:jc w:val="center"/>
        <w:rPr>
          <w:b/>
          <w:color w:val="000000"/>
          <w:sz w:val="28"/>
          <w:szCs w:val="28"/>
        </w:rPr>
      </w:pPr>
    </w:p>
    <w:p w14:paraId="63038D67" w14:textId="5C1636FB" w:rsidR="00602D55" w:rsidRPr="001B51D4" w:rsidRDefault="00F20B7B" w:rsidP="00F20B7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</w:t>
      </w:r>
      <w:r w:rsidR="00AC4B12"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>.09.</w:t>
      </w:r>
      <w:r w:rsidR="00602D55">
        <w:rPr>
          <w:color w:val="000000"/>
          <w:sz w:val="28"/>
          <w:szCs w:val="28"/>
        </w:rPr>
        <w:t>202</w:t>
      </w:r>
      <w:r w:rsidR="00AC4B12">
        <w:rPr>
          <w:color w:val="000000"/>
          <w:sz w:val="28"/>
          <w:szCs w:val="28"/>
          <w:lang w:val="en-US"/>
        </w:rPr>
        <w:t>5</w:t>
      </w:r>
      <w:r w:rsidR="00602D55">
        <w:rPr>
          <w:color w:val="000000"/>
          <w:sz w:val="28"/>
          <w:szCs w:val="28"/>
          <w:lang w:val="uk-UA"/>
        </w:rPr>
        <w:t xml:space="preserve"> </w:t>
      </w:r>
      <w:r w:rsidR="00602D55">
        <w:rPr>
          <w:color w:val="000000"/>
          <w:sz w:val="28"/>
          <w:szCs w:val="28"/>
        </w:rPr>
        <w:t xml:space="preserve">р.                                                                </w:t>
      </w:r>
      <w:r w:rsidR="00602D55">
        <w:rPr>
          <w:color w:val="000000"/>
          <w:sz w:val="28"/>
          <w:szCs w:val="28"/>
          <w:lang w:val="uk-UA"/>
        </w:rPr>
        <w:t xml:space="preserve">                                    </w:t>
      </w:r>
      <w:r w:rsidR="00602D55">
        <w:rPr>
          <w:color w:val="000000"/>
          <w:sz w:val="28"/>
          <w:szCs w:val="28"/>
        </w:rPr>
        <w:t>№</w:t>
      </w:r>
      <w:r w:rsidR="00E04CAA">
        <w:rPr>
          <w:color w:val="000000"/>
          <w:sz w:val="28"/>
          <w:szCs w:val="28"/>
          <w:lang w:val="uk-UA"/>
        </w:rPr>
        <w:t>147</w:t>
      </w:r>
      <w:r w:rsidR="00AC4B12">
        <w:rPr>
          <w:color w:val="000000"/>
          <w:sz w:val="28"/>
          <w:szCs w:val="28"/>
          <w:lang w:val="uk-UA"/>
        </w:rPr>
        <w:t xml:space="preserve"> </w:t>
      </w:r>
      <w:r w:rsidR="00AC4B12">
        <w:rPr>
          <w:color w:val="000000"/>
          <w:sz w:val="28"/>
          <w:szCs w:val="28"/>
          <w:lang w:val="en-US"/>
        </w:rPr>
        <w:t xml:space="preserve">      </w:t>
      </w:r>
      <w:r w:rsidR="001B51D4">
        <w:rPr>
          <w:color w:val="000000"/>
          <w:sz w:val="28"/>
          <w:szCs w:val="28"/>
          <w:lang w:val="uk-UA"/>
        </w:rPr>
        <w:t xml:space="preserve">  </w:t>
      </w:r>
    </w:p>
    <w:p w14:paraId="1A549657" w14:textId="77777777" w:rsidR="00602D55" w:rsidRDefault="00602D55" w:rsidP="00602D55">
      <w:pPr>
        <w:rPr>
          <w:sz w:val="28"/>
          <w:szCs w:val="28"/>
        </w:rPr>
      </w:pPr>
    </w:p>
    <w:p w14:paraId="3A184CFD" w14:textId="77777777" w:rsidR="008E63D2" w:rsidRDefault="008E63D2" w:rsidP="008E63D2">
      <w:pPr>
        <w:ind w:right="255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                         (з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конфіденційності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 </w:t>
      </w:r>
    </w:p>
    <w:p w14:paraId="514E6764" w14:textId="77777777" w:rsidR="008E63D2" w:rsidRDefault="008E63D2" w:rsidP="008E63D2">
      <w:pPr>
        <w:ind w:right="2550"/>
        <w:rPr>
          <w:sz w:val="28"/>
          <w:szCs w:val="28"/>
        </w:rPr>
      </w:pP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та Порядку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закладі</w:t>
      </w:r>
      <w:proofErr w:type="spellEnd"/>
    </w:p>
    <w:p w14:paraId="47E14D3B" w14:textId="1980E533" w:rsidR="008E63D2" w:rsidRDefault="008E63D2" w:rsidP="008E63D2">
      <w:pPr>
        <w:ind w:right="2550"/>
        <w:rPr>
          <w:sz w:val="28"/>
          <w:szCs w:val="28"/>
          <w:lang w:val="uk-UA"/>
        </w:rPr>
      </w:pPr>
      <w:r>
        <w:rPr>
          <w:sz w:val="28"/>
          <w:szCs w:val="28"/>
        </w:rPr>
        <w:t>на 202</w:t>
      </w:r>
      <w:r w:rsidR="00AC4B12" w:rsidRPr="00AC4B12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AC4B12" w:rsidRPr="00AC4B1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14:paraId="295CAB79" w14:textId="77777777" w:rsidR="008E63D2" w:rsidRPr="008E63D2" w:rsidRDefault="008E63D2" w:rsidP="008E63D2">
      <w:pPr>
        <w:ind w:right="2550"/>
        <w:rPr>
          <w:sz w:val="28"/>
          <w:szCs w:val="28"/>
          <w:lang w:val="uk-UA"/>
        </w:rPr>
      </w:pPr>
    </w:p>
    <w:p w14:paraId="632B0F08" w14:textId="53066DBA" w:rsidR="008E63D2" w:rsidRDefault="008E63D2" w:rsidP="008E63D2">
      <w:pPr>
        <w:jc w:val="both"/>
        <w:rPr>
          <w:sz w:val="28"/>
          <w:szCs w:val="28"/>
          <w:lang w:val="uk-UA"/>
        </w:rPr>
      </w:pPr>
      <w:r w:rsidRPr="008E63D2">
        <w:rPr>
          <w:sz w:val="28"/>
          <w:szCs w:val="28"/>
          <w:lang w:val="uk-UA"/>
        </w:rPr>
        <w:t xml:space="preserve">        На виконання Закону України від 18 грудня 2018 року № 2657-</w:t>
      </w:r>
      <w:r>
        <w:rPr>
          <w:sz w:val="28"/>
          <w:szCs w:val="28"/>
        </w:rPr>
        <w:t>VIII</w:t>
      </w:r>
      <w:r w:rsidRPr="008E63D2">
        <w:rPr>
          <w:sz w:val="28"/>
          <w:szCs w:val="28"/>
          <w:lang w:val="uk-UA"/>
        </w:rPr>
        <w:t xml:space="preserve"> «Про внесення змін до деяких законодавчих актів України щодо протидії </w:t>
      </w:r>
      <w:proofErr w:type="spellStart"/>
      <w:r w:rsidRPr="008E63D2">
        <w:rPr>
          <w:sz w:val="28"/>
          <w:szCs w:val="28"/>
          <w:lang w:val="uk-UA"/>
        </w:rPr>
        <w:t>булінгу</w:t>
      </w:r>
      <w:proofErr w:type="spellEnd"/>
      <w:r w:rsidRPr="008E63D2">
        <w:rPr>
          <w:sz w:val="28"/>
          <w:szCs w:val="28"/>
          <w:lang w:val="uk-UA"/>
        </w:rPr>
        <w:t>», листів Міністерства освіти і науки України від 29.12.2018</w:t>
      </w:r>
      <w:r>
        <w:rPr>
          <w:sz w:val="28"/>
          <w:szCs w:val="28"/>
        </w:rPr>
        <w:t> </w:t>
      </w:r>
      <w:r w:rsidRPr="008E63D2">
        <w:rPr>
          <w:sz w:val="28"/>
          <w:szCs w:val="28"/>
          <w:lang w:val="uk-UA"/>
        </w:rPr>
        <w:t xml:space="preserve">року №1/9-790 «Щодо організації роботи у закладах освіти з питань запобігання і протидії домашньому насильству і </w:t>
      </w:r>
      <w:proofErr w:type="spellStart"/>
      <w:r w:rsidRPr="008E63D2">
        <w:rPr>
          <w:sz w:val="28"/>
          <w:szCs w:val="28"/>
          <w:lang w:val="uk-UA"/>
        </w:rPr>
        <w:t>булінгу</w:t>
      </w:r>
      <w:proofErr w:type="spellEnd"/>
      <w:r w:rsidRPr="008E63D2">
        <w:rPr>
          <w:sz w:val="28"/>
          <w:szCs w:val="28"/>
          <w:lang w:val="uk-UA"/>
        </w:rPr>
        <w:t>» та від</w:t>
      </w:r>
      <w:r>
        <w:rPr>
          <w:sz w:val="28"/>
          <w:szCs w:val="28"/>
          <w:lang w:val="uk-UA"/>
        </w:rPr>
        <w:t xml:space="preserve"> </w:t>
      </w:r>
      <w:r w:rsidRPr="008E63D2">
        <w:rPr>
          <w:sz w:val="28"/>
          <w:szCs w:val="28"/>
          <w:lang w:val="uk-UA"/>
        </w:rPr>
        <w:t>29.01.2019</w:t>
      </w:r>
      <w:r>
        <w:rPr>
          <w:sz w:val="28"/>
          <w:szCs w:val="28"/>
        </w:rPr>
        <w:t> </w:t>
      </w:r>
      <w:r w:rsidRPr="008E63D2">
        <w:rPr>
          <w:sz w:val="28"/>
          <w:szCs w:val="28"/>
          <w:lang w:val="uk-UA"/>
        </w:rPr>
        <w:t xml:space="preserve">року №1/11-881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8E63D2">
        <w:rPr>
          <w:sz w:val="28"/>
          <w:szCs w:val="28"/>
          <w:lang w:val="uk-UA"/>
        </w:rPr>
        <w:t>булінгу</w:t>
      </w:r>
      <w:proofErr w:type="spellEnd"/>
      <w:r w:rsidRPr="008E63D2">
        <w:rPr>
          <w:sz w:val="28"/>
          <w:szCs w:val="28"/>
          <w:lang w:val="uk-UA"/>
        </w:rPr>
        <w:t>(цькування)» від 18 грудня 2018</w:t>
      </w:r>
      <w:r>
        <w:rPr>
          <w:sz w:val="28"/>
          <w:szCs w:val="28"/>
        </w:rPr>
        <w:t> </w:t>
      </w:r>
      <w:r w:rsidRPr="008E63D2">
        <w:rPr>
          <w:sz w:val="28"/>
          <w:szCs w:val="28"/>
          <w:lang w:val="uk-UA"/>
        </w:rPr>
        <w:t>року №2657-</w:t>
      </w:r>
      <w:r>
        <w:rPr>
          <w:sz w:val="28"/>
          <w:szCs w:val="28"/>
        </w:rPr>
        <w:t>VIII</w:t>
      </w:r>
      <w:r w:rsidRPr="008E63D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8E63D2">
        <w:rPr>
          <w:sz w:val="28"/>
          <w:szCs w:val="28"/>
          <w:lang w:val="uk-UA"/>
        </w:rPr>
        <w:t xml:space="preserve"> Методичних рекомендацій </w:t>
      </w:r>
      <w:r w:rsidR="00AC4B12">
        <w:rPr>
          <w:sz w:val="28"/>
          <w:szCs w:val="28"/>
          <w:lang w:val="uk-UA"/>
        </w:rPr>
        <w:t xml:space="preserve">щодо </w:t>
      </w:r>
      <w:r w:rsidRPr="008E63D2">
        <w:rPr>
          <w:sz w:val="28"/>
          <w:szCs w:val="28"/>
          <w:lang w:val="uk-UA"/>
        </w:rPr>
        <w:t xml:space="preserve">організації виховного процесу у закладах освіти та з метою удосконалення відносин у сфері протидії </w:t>
      </w:r>
      <w:proofErr w:type="spellStart"/>
      <w:r w:rsidRPr="008E63D2">
        <w:rPr>
          <w:sz w:val="28"/>
          <w:szCs w:val="28"/>
          <w:lang w:val="uk-UA"/>
        </w:rPr>
        <w:t>булінгу</w:t>
      </w:r>
      <w:proofErr w:type="spellEnd"/>
      <w:r w:rsidRPr="008E63D2">
        <w:rPr>
          <w:sz w:val="28"/>
          <w:szCs w:val="28"/>
          <w:lang w:val="uk-UA"/>
        </w:rPr>
        <w:t xml:space="preserve"> (цькування)</w:t>
      </w:r>
    </w:p>
    <w:p w14:paraId="05EC8A17" w14:textId="77777777" w:rsidR="008E63D2" w:rsidRPr="008E63D2" w:rsidRDefault="008E63D2" w:rsidP="008E63D2">
      <w:pPr>
        <w:jc w:val="both"/>
        <w:rPr>
          <w:sz w:val="28"/>
          <w:szCs w:val="28"/>
          <w:lang w:val="uk-UA"/>
        </w:rPr>
      </w:pPr>
    </w:p>
    <w:p w14:paraId="5E7A4236" w14:textId="77777777" w:rsidR="008E63D2" w:rsidRDefault="008E63D2" w:rsidP="008E63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НАКАЗУЮ</w:t>
      </w:r>
    </w:p>
    <w:p w14:paraId="134AF1C1" w14:textId="77777777" w:rsidR="008E63D2" w:rsidRPr="008E63D2" w:rsidRDefault="008E63D2" w:rsidP="008E63D2">
      <w:pPr>
        <w:jc w:val="both"/>
        <w:rPr>
          <w:sz w:val="28"/>
          <w:szCs w:val="28"/>
          <w:lang w:val="uk-UA"/>
        </w:rPr>
      </w:pPr>
    </w:p>
    <w:p w14:paraId="3D292E50" w14:textId="6B8D16CD" w:rsidR="008E63D2" w:rsidRDefault="008E63D2" w:rsidP="008E6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та ввести в </w:t>
      </w:r>
      <w:proofErr w:type="spellStart"/>
      <w:r>
        <w:rPr>
          <w:color w:val="000000"/>
          <w:sz w:val="28"/>
          <w:szCs w:val="28"/>
        </w:rPr>
        <w:t>дію</w:t>
      </w:r>
      <w:proofErr w:type="spellEnd"/>
      <w:r>
        <w:rPr>
          <w:color w:val="000000"/>
          <w:sz w:val="28"/>
          <w:szCs w:val="28"/>
        </w:rPr>
        <w:t xml:space="preserve"> на 202</w:t>
      </w:r>
      <w:r w:rsidR="00AC4B12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–20</w:t>
      </w:r>
      <w:r>
        <w:rPr>
          <w:sz w:val="28"/>
          <w:szCs w:val="28"/>
        </w:rPr>
        <w:t>2</w:t>
      </w:r>
      <w:r w:rsidR="00AC4B12">
        <w:rPr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color w:val="000000"/>
          <w:sz w:val="28"/>
          <w:szCs w:val="28"/>
        </w:rPr>
        <w:t>:</w:t>
      </w:r>
    </w:p>
    <w:p w14:paraId="6FE28B8D" w14:textId="77777777" w:rsidR="008E63D2" w:rsidRDefault="008E63D2" w:rsidP="008E6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  <w:proofErr w:type="spellStart"/>
      <w:r>
        <w:rPr>
          <w:color w:val="000000"/>
          <w:sz w:val="28"/>
          <w:szCs w:val="28"/>
        </w:rPr>
        <w:t>подання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(з </w:t>
      </w:r>
      <w:proofErr w:type="spellStart"/>
      <w:r>
        <w:rPr>
          <w:color w:val="000000"/>
          <w:sz w:val="28"/>
          <w:szCs w:val="28"/>
        </w:rPr>
        <w:t>дотриманням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конфіденційності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1).</w:t>
      </w:r>
    </w:p>
    <w:p w14:paraId="61108DEA" w14:textId="77777777" w:rsidR="008E63D2" w:rsidRDefault="008E63D2" w:rsidP="008E6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доведені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2).</w:t>
      </w:r>
    </w:p>
    <w:p w14:paraId="53214736" w14:textId="77777777" w:rsidR="008E63D2" w:rsidRDefault="008E63D2" w:rsidP="008E6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Зразок</w:t>
      </w:r>
      <w:proofErr w:type="spellEnd"/>
      <w:r>
        <w:rPr>
          <w:color w:val="000000"/>
          <w:sz w:val="28"/>
          <w:szCs w:val="28"/>
        </w:rPr>
        <w:t xml:space="preserve"> заяви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3).</w:t>
      </w:r>
    </w:p>
    <w:p w14:paraId="3EB5D076" w14:textId="77777777" w:rsidR="008E63D2" w:rsidRDefault="008E63D2" w:rsidP="008E6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Оприлюднити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даний</w:t>
      </w:r>
      <w:proofErr w:type="spellEnd"/>
      <w:r>
        <w:rPr>
          <w:color w:val="000000"/>
          <w:sz w:val="28"/>
          <w:szCs w:val="28"/>
        </w:rPr>
        <w:t xml:space="preserve"> наказ на </w:t>
      </w:r>
      <w:proofErr w:type="spellStart"/>
      <w:r>
        <w:rPr>
          <w:color w:val="000000"/>
          <w:sz w:val="28"/>
          <w:szCs w:val="28"/>
        </w:rPr>
        <w:t>офіційному</w:t>
      </w:r>
      <w:proofErr w:type="spellEnd"/>
      <w:r>
        <w:rPr>
          <w:color w:val="000000"/>
          <w:sz w:val="28"/>
          <w:szCs w:val="28"/>
        </w:rPr>
        <w:t xml:space="preserve"> веб-</w:t>
      </w:r>
      <w:proofErr w:type="spellStart"/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</w:p>
    <w:p w14:paraId="600B23A5" w14:textId="77777777" w:rsidR="008E63D2" w:rsidRDefault="008E63D2" w:rsidP="008E6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 наказу </w:t>
      </w:r>
      <w:proofErr w:type="spellStart"/>
      <w:r>
        <w:rPr>
          <w:color w:val="000000"/>
          <w:sz w:val="28"/>
          <w:szCs w:val="28"/>
        </w:rPr>
        <w:t>залишаю</w:t>
      </w:r>
      <w:proofErr w:type="spellEnd"/>
      <w:r>
        <w:rPr>
          <w:color w:val="000000"/>
          <w:sz w:val="28"/>
          <w:szCs w:val="28"/>
        </w:rPr>
        <w:t xml:space="preserve"> за собою.</w:t>
      </w:r>
    </w:p>
    <w:p w14:paraId="2663568C" w14:textId="77777777" w:rsidR="0094276E" w:rsidRDefault="0094276E" w:rsidP="0094276E">
      <w:pPr>
        <w:rPr>
          <w:sz w:val="28"/>
          <w:szCs w:val="28"/>
        </w:rPr>
      </w:pPr>
    </w:p>
    <w:p w14:paraId="4BFBF806" w14:textId="77777777" w:rsidR="00602D55" w:rsidRPr="00614286" w:rsidRDefault="00602D55" w:rsidP="00602D55">
      <w:pPr>
        <w:jc w:val="both"/>
        <w:rPr>
          <w:lang w:eastAsia="uk-UA"/>
        </w:rPr>
      </w:pPr>
      <w:r w:rsidRPr="00614286">
        <w:rPr>
          <w:color w:val="000000"/>
          <w:sz w:val="28"/>
          <w:szCs w:val="28"/>
          <w:lang w:eastAsia="uk-UA"/>
        </w:rPr>
        <w:t>Директор</w:t>
      </w:r>
      <w:proofErr w:type="spellStart"/>
      <w:r>
        <w:rPr>
          <w:color w:val="000000"/>
          <w:sz w:val="28"/>
          <w:szCs w:val="28"/>
          <w:lang w:val="uk-UA" w:eastAsia="uk-UA"/>
        </w:rPr>
        <w:t>ка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color w:val="000000"/>
          <w:sz w:val="28"/>
          <w:szCs w:val="28"/>
          <w:lang w:eastAsia="uk-UA"/>
        </w:rPr>
        <w:t>Початкової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color w:val="000000"/>
          <w:sz w:val="28"/>
          <w:szCs w:val="28"/>
          <w:lang w:eastAsia="uk-UA"/>
        </w:rPr>
        <w:t>школи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                                                      </w:t>
      </w:r>
      <w:proofErr w:type="spellStart"/>
      <w:r w:rsidRPr="00614286">
        <w:rPr>
          <w:color w:val="000000"/>
          <w:sz w:val="28"/>
          <w:szCs w:val="28"/>
          <w:lang w:eastAsia="uk-UA"/>
        </w:rPr>
        <w:t>Тетяна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ДЕМКІВ</w:t>
      </w:r>
    </w:p>
    <w:p w14:paraId="1C66DCBE" w14:textId="77777777" w:rsidR="00602D55" w:rsidRDefault="00602D55" w:rsidP="00602D55">
      <w:pPr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614286">
        <w:rPr>
          <w:color w:val="000000"/>
          <w:sz w:val="28"/>
          <w:szCs w:val="28"/>
          <w:lang w:eastAsia="uk-UA"/>
        </w:rPr>
        <w:t>імені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color w:val="000000"/>
          <w:sz w:val="28"/>
          <w:szCs w:val="28"/>
          <w:lang w:eastAsia="uk-UA"/>
        </w:rPr>
        <w:t>Софії</w:t>
      </w:r>
      <w:proofErr w:type="spellEnd"/>
      <w:r w:rsidRPr="0061428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14286">
        <w:rPr>
          <w:color w:val="000000"/>
          <w:sz w:val="28"/>
          <w:szCs w:val="28"/>
          <w:lang w:eastAsia="uk-UA"/>
        </w:rPr>
        <w:t>Русової</w:t>
      </w:r>
      <w:proofErr w:type="spellEnd"/>
    </w:p>
    <w:p w14:paraId="312F2158" w14:textId="77777777" w:rsidR="00BD52A5" w:rsidRDefault="00BD52A5" w:rsidP="00602D55">
      <w:pPr>
        <w:jc w:val="both"/>
        <w:rPr>
          <w:color w:val="000000"/>
          <w:sz w:val="28"/>
          <w:szCs w:val="28"/>
          <w:lang w:val="uk-UA" w:eastAsia="uk-UA"/>
        </w:rPr>
      </w:pPr>
    </w:p>
    <w:p w14:paraId="7652536A" w14:textId="77777777" w:rsidR="001B51D4" w:rsidRDefault="001B51D4" w:rsidP="00602D55">
      <w:pPr>
        <w:jc w:val="both"/>
        <w:rPr>
          <w:lang w:val="uk-UA" w:eastAsia="uk-UA"/>
        </w:rPr>
        <w:sectPr w:rsidR="001B51D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4DA1879" w14:textId="77777777" w:rsidR="00602D55" w:rsidRPr="00614286" w:rsidRDefault="00602D55" w:rsidP="00602D55">
      <w:pPr>
        <w:jc w:val="both"/>
        <w:rPr>
          <w:lang w:eastAsia="uk-UA"/>
        </w:rPr>
      </w:pPr>
      <w:r w:rsidRPr="00614286">
        <w:rPr>
          <w:color w:val="000000"/>
          <w:sz w:val="28"/>
          <w:szCs w:val="28"/>
          <w:lang w:eastAsia="uk-UA"/>
        </w:rPr>
        <w:lastRenderedPageBreak/>
        <w:t xml:space="preserve"> З наказом </w:t>
      </w:r>
      <w:proofErr w:type="spellStart"/>
      <w:r w:rsidRPr="00614286">
        <w:rPr>
          <w:color w:val="000000"/>
          <w:sz w:val="28"/>
          <w:szCs w:val="28"/>
          <w:lang w:eastAsia="uk-UA"/>
        </w:rPr>
        <w:t>ознайомлено</w:t>
      </w:r>
      <w:proofErr w:type="spellEnd"/>
      <w:r w:rsidRPr="00614286">
        <w:rPr>
          <w:color w:val="000000"/>
          <w:sz w:val="28"/>
          <w:szCs w:val="28"/>
          <w:lang w:eastAsia="uk-UA"/>
        </w:rPr>
        <w:t>:</w:t>
      </w:r>
    </w:p>
    <w:p w14:paraId="4DE9AE1A" w14:textId="77777777" w:rsidR="00602D55" w:rsidRPr="00614286" w:rsidRDefault="00602D55" w:rsidP="00602D55">
      <w:pPr>
        <w:jc w:val="both"/>
        <w:rPr>
          <w:lang w:eastAsia="uk-UA"/>
        </w:rPr>
      </w:pPr>
      <w:r w:rsidRPr="00614286">
        <w:rPr>
          <w:color w:val="000000"/>
          <w:sz w:val="28"/>
          <w:szCs w:val="28"/>
          <w:lang w:eastAsia="uk-UA"/>
        </w:rPr>
        <w:t> </w:t>
      </w:r>
    </w:p>
    <w:p w14:paraId="18C8F49D" w14:textId="77777777" w:rsidR="0094276E" w:rsidRDefault="00602D55" w:rsidP="00602D55">
      <w:pPr>
        <w:jc w:val="both"/>
        <w:rPr>
          <w:color w:val="000000"/>
          <w:sz w:val="28"/>
          <w:szCs w:val="28"/>
          <w:lang w:val="uk-UA" w:eastAsia="uk-UA"/>
        </w:rPr>
      </w:pPr>
      <w:r w:rsidRPr="00614286">
        <w:rPr>
          <w:color w:val="000000"/>
          <w:sz w:val="28"/>
          <w:szCs w:val="28"/>
          <w:lang w:eastAsia="uk-UA"/>
        </w:rPr>
        <w:t>_______ Олеся ДИ</w:t>
      </w:r>
      <w:r>
        <w:rPr>
          <w:color w:val="000000"/>
          <w:sz w:val="28"/>
          <w:szCs w:val="28"/>
          <w:lang w:eastAsia="uk-UA"/>
        </w:rPr>
        <w:t>БОВСЬКА      </w:t>
      </w:r>
    </w:p>
    <w:p w14:paraId="705CE45A" w14:textId="1EB0A9CA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____Оль</w:t>
      </w:r>
      <w:proofErr w:type="spellEnd"/>
      <w:r>
        <w:rPr>
          <w:color w:val="000000"/>
          <w:sz w:val="28"/>
          <w:szCs w:val="28"/>
          <w:lang w:val="uk-UA" w:eastAsia="uk-UA"/>
        </w:rPr>
        <w:t>га ШЕПТИЦЬКА-МІХНЕЙ</w:t>
      </w:r>
    </w:p>
    <w:p w14:paraId="36B14F2D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Дарія ЛІЩИНСЬКА</w:t>
      </w:r>
    </w:p>
    <w:p w14:paraId="4B373C33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Оксана СКОМАРОВСЬКА</w:t>
      </w:r>
    </w:p>
    <w:p w14:paraId="210D5BFA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Світлана ЛЕВИЦЬКА</w:t>
      </w:r>
    </w:p>
    <w:p w14:paraId="188E4B6E" w14:textId="46B31B26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>____Оксана КОВАЛЕНКО-ГРАБКО</w:t>
      </w:r>
    </w:p>
    <w:p w14:paraId="25F08AFC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Оксана СЕНЮК</w:t>
      </w:r>
    </w:p>
    <w:p w14:paraId="1810BF17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Любов ТРОЩИНСЬКА</w:t>
      </w:r>
    </w:p>
    <w:p w14:paraId="557F8B27" w14:textId="199CED51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______Галина</w:t>
      </w:r>
      <w:r w:rsidR="001B51D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ДЯКІВ-МИХАЙЛЮК</w:t>
      </w:r>
    </w:p>
    <w:p w14:paraId="190A410B" w14:textId="77777777" w:rsidR="0094276E" w:rsidRDefault="0094276E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Інна ВАСИЛЮК</w:t>
      </w:r>
    </w:p>
    <w:p w14:paraId="7A6E72D6" w14:textId="0EB6A1C8" w:rsidR="00AC4B12" w:rsidRDefault="00AC4B12" w:rsidP="00602D5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_______ Лілія АНТОНІВ</w:t>
      </w:r>
    </w:p>
    <w:p w14:paraId="396E0FB9" w14:textId="77777777" w:rsidR="00602D55" w:rsidRPr="00464DC6" w:rsidRDefault="00602D55" w:rsidP="00602D55">
      <w:pPr>
        <w:jc w:val="both"/>
        <w:rPr>
          <w:lang w:val="uk-UA" w:eastAsia="uk-UA"/>
        </w:rPr>
      </w:pPr>
      <w:r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  <w:r w:rsidRPr="0094276E">
        <w:rPr>
          <w:color w:val="000000"/>
          <w:sz w:val="28"/>
          <w:szCs w:val="28"/>
          <w:lang w:val="uk-UA"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  <w:r w:rsidRPr="00614286">
        <w:rPr>
          <w:color w:val="000000"/>
          <w:sz w:val="28"/>
          <w:szCs w:val="28"/>
          <w:lang w:eastAsia="uk-UA"/>
        </w:rPr>
        <w:t> </w:t>
      </w:r>
      <w:r w:rsidRPr="0094276E">
        <w:rPr>
          <w:color w:val="000000"/>
          <w:sz w:val="28"/>
          <w:szCs w:val="28"/>
          <w:lang w:val="uk-UA" w:eastAsia="uk-UA"/>
        </w:rPr>
        <w:t xml:space="preserve"> </w:t>
      </w:r>
    </w:p>
    <w:p w14:paraId="4E5E060C" w14:textId="77777777" w:rsidR="00602D55" w:rsidRPr="00602D55" w:rsidRDefault="00602D55" w:rsidP="00602D55">
      <w:pPr>
        <w:rPr>
          <w:sz w:val="28"/>
          <w:szCs w:val="28"/>
          <w:lang w:val="uk-UA"/>
        </w:rPr>
      </w:pPr>
    </w:p>
    <w:p w14:paraId="081ACC09" w14:textId="77777777" w:rsidR="00602D55" w:rsidRPr="0094276E" w:rsidRDefault="00602D55" w:rsidP="00602D55">
      <w:pPr>
        <w:rPr>
          <w:sz w:val="28"/>
          <w:szCs w:val="28"/>
          <w:lang w:val="uk-UA"/>
        </w:rPr>
      </w:pPr>
    </w:p>
    <w:p w14:paraId="55FA60DF" w14:textId="77777777" w:rsidR="001B51D4" w:rsidRDefault="001B51D4" w:rsidP="00602D55">
      <w:pPr>
        <w:rPr>
          <w:sz w:val="28"/>
          <w:szCs w:val="28"/>
          <w:lang w:val="uk-UA"/>
        </w:rPr>
        <w:sectPr w:rsidR="001B51D4" w:rsidSect="001B51D4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0712284D" w14:textId="4F56F4CE" w:rsidR="00602D55" w:rsidRPr="0094276E" w:rsidRDefault="00602D55" w:rsidP="00602D55">
      <w:pPr>
        <w:rPr>
          <w:sz w:val="28"/>
          <w:szCs w:val="28"/>
          <w:lang w:val="uk-UA"/>
        </w:rPr>
      </w:pPr>
    </w:p>
    <w:p w14:paraId="5EA0B9D5" w14:textId="77777777" w:rsidR="00602D55" w:rsidRPr="0094276E" w:rsidRDefault="00602D55" w:rsidP="00602D55">
      <w:pPr>
        <w:rPr>
          <w:sz w:val="28"/>
          <w:szCs w:val="28"/>
          <w:lang w:val="uk-UA"/>
        </w:rPr>
      </w:pPr>
    </w:p>
    <w:p w14:paraId="5706127E" w14:textId="77777777" w:rsidR="00602D55" w:rsidRPr="0094276E" w:rsidRDefault="00602D55" w:rsidP="00602D55">
      <w:pPr>
        <w:rPr>
          <w:sz w:val="28"/>
          <w:szCs w:val="28"/>
          <w:lang w:val="uk-UA"/>
        </w:rPr>
      </w:pPr>
    </w:p>
    <w:p w14:paraId="1F005E1E" w14:textId="77777777" w:rsidR="00602D55" w:rsidRPr="0094276E" w:rsidRDefault="00602D55" w:rsidP="00602D55">
      <w:pPr>
        <w:rPr>
          <w:sz w:val="28"/>
          <w:szCs w:val="28"/>
          <w:lang w:val="uk-UA"/>
        </w:rPr>
      </w:pPr>
    </w:p>
    <w:p w14:paraId="6C275F6A" w14:textId="77777777" w:rsidR="002A61B9" w:rsidRDefault="002A61B9">
      <w:pPr>
        <w:rPr>
          <w:lang w:val="uk-UA"/>
        </w:rPr>
      </w:pPr>
    </w:p>
    <w:p w14:paraId="3D846064" w14:textId="77777777" w:rsidR="008E63D2" w:rsidRDefault="008E63D2">
      <w:pPr>
        <w:rPr>
          <w:lang w:val="uk-UA"/>
        </w:rPr>
      </w:pPr>
    </w:p>
    <w:p w14:paraId="1A72B1F9" w14:textId="77777777" w:rsidR="008E63D2" w:rsidRDefault="008E63D2">
      <w:pPr>
        <w:rPr>
          <w:lang w:val="uk-UA"/>
        </w:rPr>
      </w:pPr>
    </w:p>
    <w:p w14:paraId="3D226889" w14:textId="77777777" w:rsidR="008E63D2" w:rsidRDefault="008E63D2">
      <w:pPr>
        <w:rPr>
          <w:lang w:val="uk-UA"/>
        </w:rPr>
      </w:pPr>
    </w:p>
    <w:p w14:paraId="6C1129C2" w14:textId="77777777" w:rsidR="008E63D2" w:rsidRDefault="008E63D2">
      <w:pPr>
        <w:rPr>
          <w:lang w:val="uk-UA"/>
        </w:rPr>
      </w:pPr>
    </w:p>
    <w:p w14:paraId="697BD715" w14:textId="77777777" w:rsidR="008E63D2" w:rsidRDefault="008E63D2">
      <w:pPr>
        <w:rPr>
          <w:lang w:val="uk-UA"/>
        </w:rPr>
      </w:pPr>
    </w:p>
    <w:p w14:paraId="4EF73824" w14:textId="77777777" w:rsidR="008E63D2" w:rsidRDefault="008E63D2">
      <w:pPr>
        <w:rPr>
          <w:lang w:val="uk-UA"/>
        </w:rPr>
      </w:pPr>
    </w:p>
    <w:p w14:paraId="7D318C0D" w14:textId="77777777" w:rsidR="008E63D2" w:rsidRDefault="008E63D2">
      <w:pPr>
        <w:rPr>
          <w:lang w:val="uk-UA"/>
        </w:rPr>
      </w:pPr>
    </w:p>
    <w:p w14:paraId="70D6B9CB" w14:textId="77777777" w:rsidR="008E63D2" w:rsidRDefault="008E63D2">
      <w:pPr>
        <w:rPr>
          <w:lang w:val="uk-UA"/>
        </w:rPr>
      </w:pPr>
    </w:p>
    <w:p w14:paraId="78A29050" w14:textId="77777777" w:rsidR="008E63D2" w:rsidRDefault="008E63D2">
      <w:pPr>
        <w:rPr>
          <w:lang w:val="uk-UA"/>
        </w:rPr>
      </w:pPr>
    </w:p>
    <w:p w14:paraId="0F8738BD" w14:textId="77777777" w:rsidR="008E63D2" w:rsidRDefault="008E63D2">
      <w:pPr>
        <w:rPr>
          <w:lang w:val="uk-UA"/>
        </w:rPr>
      </w:pPr>
    </w:p>
    <w:p w14:paraId="51985EE2" w14:textId="77777777" w:rsidR="008E63D2" w:rsidRDefault="008E63D2">
      <w:pPr>
        <w:rPr>
          <w:lang w:val="uk-UA"/>
        </w:rPr>
      </w:pPr>
    </w:p>
    <w:p w14:paraId="5D7CF518" w14:textId="77777777" w:rsidR="008E63D2" w:rsidRDefault="008E63D2">
      <w:pPr>
        <w:rPr>
          <w:lang w:val="uk-UA"/>
        </w:rPr>
      </w:pPr>
    </w:p>
    <w:p w14:paraId="1DD37043" w14:textId="77777777" w:rsidR="008E63D2" w:rsidRDefault="008E63D2">
      <w:pPr>
        <w:rPr>
          <w:lang w:val="uk-UA"/>
        </w:rPr>
      </w:pPr>
    </w:p>
    <w:p w14:paraId="53868C4F" w14:textId="77777777" w:rsidR="008E63D2" w:rsidRDefault="008E63D2">
      <w:pPr>
        <w:rPr>
          <w:lang w:val="uk-UA"/>
        </w:rPr>
      </w:pPr>
    </w:p>
    <w:p w14:paraId="6BC1A7F6" w14:textId="77777777" w:rsidR="008E63D2" w:rsidRDefault="008E63D2">
      <w:pPr>
        <w:rPr>
          <w:lang w:val="uk-UA"/>
        </w:rPr>
      </w:pPr>
    </w:p>
    <w:p w14:paraId="7F556C78" w14:textId="77777777" w:rsidR="008E63D2" w:rsidRDefault="008E63D2">
      <w:pPr>
        <w:rPr>
          <w:lang w:val="uk-UA"/>
        </w:rPr>
      </w:pPr>
    </w:p>
    <w:p w14:paraId="0B2F2B36" w14:textId="77777777" w:rsidR="008E63D2" w:rsidRDefault="008E63D2">
      <w:pPr>
        <w:rPr>
          <w:lang w:val="uk-UA"/>
        </w:rPr>
      </w:pPr>
    </w:p>
    <w:p w14:paraId="2B997496" w14:textId="77777777" w:rsidR="008E63D2" w:rsidRDefault="008E63D2">
      <w:pPr>
        <w:rPr>
          <w:lang w:val="uk-UA"/>
        </w:rPr>
      </w:pPr>
    </w:p>
    <w:p w14:paraId="391A5A49" w14:textId="77777777" w:rsidR="008E63D2" w:rsidRDefault="008E63D2">
      <w:pPr>
        <w:rPr>
          <w:lang w:val="uk-UA"/>
        </w:rPr>
      </w:pPr>
    </w:p>
    <w:p w14:paraId="43067A69" w14:textId="77777777" w:rsidR="008E63D2" w:rsidRDefault="008E63D2">
      <w:pPr>
        <w:rPr>
          <w:lang w:val="uk-UA"/>
        </w:rPr>
      </w:pPr>
    </w:p>
    <w:p w14:paraId="6A92EA74" w14:textId="77777777" w:rsidR="008E63D2" w:rsidRDefault="008E63D2">
      <w:pPr>
        <w:rPr>
          <w:lang w:val="uk-UA"/>
        </w:rPr>
      </w:pPr>
    </w:p>
    <w:p w14:paraId="21395BF4" w14:textId="77777777" w:rsidR="008E63D2" w:rsidRDefault="008E63D2">
      <w:pPr>
        <w:rPr>
          <w:lang w:val="uk-UA"/>
        </w:rPr>
      </w:pPr>
    </w:p>
    <w:p w14:paraId="30896420" w14:textId="77777777" w:rsidR="008E63D2" w:rsidRDefault="008E63D2">
      <w:pPr>
        <w:rPr>
          <w:lang w:val="uk-UA"/>
        </w:rPr>
      </w:pPr>
    </w:p>
    <w:p w14:paraId="21D2FA37" w14:textId="77777777" w:rsidR="008E63D2" w:rsidRDefault="008E63D2">
      <w:pPr>
        <w:rPr>
          <w:lang w:val="uk-UA"/>
        </w:rPr>
      </w:pPr>
    </w:p>
    <w:p w14:paraId="35D5DA9C" w14:textId="77777777" w:rsidR="008E63D2" w:rsidRDefault="008E63D2">
      <w:pPr>
        <w:rPr>
          <w:lang w:val="uk-UA"/>
        </w:rPr>
      </w:pPr>
    </w:p>
    <w:p w14:paraId="68306936" w14:textId="77777777" w:rsidR="008E63D2" w:rsidRDefault="008E63D2">
      <w:pPr>
        <w:rPr>
          <w:lang w:val="uk-UA"/>
        </w:rPr>
      </w:pPr>
    </w:p>
    <w:p w14:paraId="244134F4" w14:textId="77777777" w:rsidR="008E63D2" w:rsidRDefault="008E63D2">
      <w:pPr>
        <w:rPr>
          <w:lang w:val="uk-UA"/>
        </w:rPr>
      </w:pPr>
    </w:p>
    <w:p w14:paraId="7499438A" w14:textId="77777777" w:rsidR="008E63D2" w:rsidRDefault="008E63D2">
      <w:pPr>
        <w:rPr>
          <w:lang w:val="uk-UA"/>
        </w:rPr>
      </w:pPr>
    </w:p>
    <w:p w14:paraId="36C0E93D" w14:textId="77777777" w:rsidR="008E63D2" w:rsidRDefault="008E63D2">
      <w:pPr>
        <w:rPr>
          <w:lang w:val="uk-UA"/>
        </w:rPr>
      </w:pPr>
    </w:p>
    <w:p w14:paraId="21C0966A" w14:textId="77777777" w:rsidR="008E63D2" w:rsidRDefault="008E63D2">
      <w:pPr>
        <w:rPr>
          <w:lang w:val="uk-UA"/>
        </w:rPr>
      </w:pPr>
    </w:p>
    <w:p w14:paraId="74571E65" w14:textId="15D68950" w:rsidR="008E63D2" w:rsidRDefault="008E63D2">
      <w:pPr>
        <w:rPr>
          <w:lang w:val="uk-UA"/>
        </w:rPr>
      </w:pPr>
    </w:p>
    <w:p w14:paraId="625E7A42" w14:textId="5D8518A8" w:rsidR="001B51D4" w:rsidRDefault="001B51D4">
      <w:pPr>
        <w:rPr>
          <w:lang w:val="uk-UA"/>
        </w:rPr>
      </w:pPr>
    </w:p>
    <w:p w14:paraId="560FC756" w14:textId="365F1412" w:rsidR="001B51D4" w:rsidRDefault="001B51D4">
      <w:pPr>
        <w:rPr>
          <w:lang w:val="uk-UA"/>
        </w:rPr>
      </w:pPr>
    </w:p>
    <w:p w14:paraId="7891CA9B" w14:textId="0C1694DF" w:rsidR="001B51D4" w:rsidRDefault="001B51D4">
      <w:pPr>
        <w:rPr>
          <w:lang w:val="uk-UA"/>
        </w:rPr>
      </w:pPr>
    </w:p>
    <w:p w14:paraId="5959EC87" w14:textId="69D3D5C0" w:rsidR="001B51D4" w:rsidRDefault="001B51D4">
      <w:pPr>
        <w:rPr>
          <w:lang w:val="uk-UA"/>
        </w:rPr>
      </w:pPr>
    </w:p>
    <w:p w14:paraId="7EBC175D" w14:textId="10D94B37" w:rsidR="001B51D4" w:rsidRDefault="001B51D4">
      <w:pPr>
        <w:rPr>
          <w:lang w:val="uk-UA"/>
        </w:rPr>
      </w:pPr>
    </w:p>
    <w:p w14:paraId="7B273D57" w14:textId="2B6933EF" w:rsidR="001B51D4" w:rsidRDefault="001B51D4">
      <w:pPr>
        <w:rPr>
          <w:lang w:val="uk-UA"/>
        </w:rPr>
      </w:pPr>
    </w:p>
    <w:p w14:paraId="7DFA1F14" w14:textId="7F873880" w:rsidR="001B51D4" w:rsidRDefault="001B51D4">
      <w:pPr>
        <w:rPr>
          <w:lang w:val="uk-UA"/>
        </w:rPr>
      </w:pPr>
    </w:p>
    <w:p w14:paraId="018F789F" w14:textId="77777777" w:rsidR="001B51D4" w:rsidRDefault="001B51D4">
      <w:pPr>
        <w:rPr>
          <w:lang w:val="uk-UA"/>
        </w:rPr>
      </w:pPr>
    </w:p>
    <w:p w14:paraId="4D360A3E" w14:textId="77777777" w:rsidR="008E63D2" w:rsidRDefault="008E63D2">
      <w:pPr>
        <w:rPr>
          <w:lang w:val="uk-UA"/>
        </w:rPr>
      </w:pPr>
    </w:p>
    <w:p w14:paraId="2D33C89D" w14:textId="77777777" w:rsidR="008E63D2" w:rsidRDefault="008E63D2">
      <w:pPr>
        <w:rPr>
          <w:lang w:val="uk-UA"/>
        </w:rPr>
      </w:pPr>
    </w:p>
    <w:p w14:paraId="36A3EB94" w14:textId="77777777" w:rsidR="008E63D2" w:rsidRDefault="008E63D2">
      <w:pPr>
        <w:rPr>
          <w:lang w:val="uk-UA"/>
        </w:rPr>
      </w:pPr>
    </w:p>
    <w:p w14:paraId="49915D9D" w14:textId="77777777" w:rsidR="008E63D2" w:rsidRDefault="008E63D2">
      <w:pPr>
        <w:rPr>
          <w:lang w:val="uk-UA"/>
        </w:rPr>
      </w:pPr>
    </w:p>
    <w:p w14:paraId="68C1297F" w14:textId="77777777" w:rsidR="008E63D2" w:rsidRDefault="008E63D2">
      <w:pPr>
        <w:rPr>
          <w:lang w:val="uk-UA"/>
        </w:rPr>
      </w:pPr>
    </w:p>
    <w:p w14:paraId="5561E8B1" w14:textId="77777777" w:rsidR="008E63D2" w:rsidRDefault="008E63D2">
      <w:pPr>
        <w:rPr>
          <w:lang w:val="uk-UA"/>
        </w:rPr>
      </w:pPr>
    </w:p>
    <w:p w14:paraId="2828BC4C" w14:textId="77777777" w:rsidR="008E63D2" w:rsidRDefault="008E63D2">
      <w:pPr>
        <w:rPr>
          <w:lang w:val="uk-UA"/>
        </w:rPr>
      </w:pPr>
    </w:p>
    <w:p w14:paraId="3DCC7BF6" w14:textId="77777777" w:rsidR="008E63D2" w:rsidRDefault="008E63D2">
      <w:pPr>
        <w:rPr>
          <w:lang w:val="uk-UA"/>
        </w:rPr>
      </w:pPr>
    </w:p>
    <w:p w14:paraId="68BC69BA" w14:textId="7D6A460D" w:rsidR="008E63D2" w:rsidRDefault="008E63D2" w:rsidP="008E63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1B51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14:paraId="1F30EADA" w14:textId="0DDC74D7" w:rsidR="008E63D2" w:rsidRDefault="008E63D2" w:rsidP="008E63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B51D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до </w:t>
      </w:r>
      <w:r w:rsidR="001B51D4">
        <w:rPr>
          <w:sz w:val="28"/>
          <w:szCs w:val="28"/>
          <w:lang w:val="uk-UA"/>
        </w:rPr>
        <w:t>наказу</w:t>
      </w:r>
      <w:r>
        <w:rPr>
          <w:sz w:val="28"/>
          <w:szCs w:val="28"/>
          <w:lang w:val="uk-UA"/>
        </w:rPr>
        <w:t xml:space="preserve"> №</w:t>
      </w:r>
      <w:r w:rsidR="00E04CAA">
        <w:rPr>
          <w:sz w:val="28"/>
          <w:szCs w:val="28"/>
          <w:lang w:val="uk-UA"/>
        </w:rPr>
        <w:t>147</w:t>
      </w:r>
    </w:p>
    <w:p w14:paraId="32AE5E59" w14:textId="59EB67BB" w:rsidR="008E63D2" w:rsidRDefault="008E63D2" w:rsidP="008E63D2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</w:t>
      </w:r>
      <w:r w:rsidR="00F20B7B">
        <w:rPr>
          <w:sz w:val="28"/>
          <w:szCs w:val="28"/>
          <w:lang w:val="uk-UA"/>
        </w:rPr>
        <w:t>0</w:t>
      </w:r>
      <w:r w:rsidR="00AC4B12">
        <w:rPr>
          <w:sz w:val="28"/>
          <w:szCs w:val="28"/>
          <w:lang w:val="uk-UA"/>
        </w:rPr>
        <w:t>1</w:t>
      </w:r>
      <w:r w:rsidR="00F20B7B">
        <w:rPr>
          <w:sz w:val="28"/>
          <w:szCs w:val="28"/>
          <w:lang w:val="uk-UA"/>
        </w:rPr>
        <w:t>.09.</w:t>
      </w:r>
      <w:r>
        <w:rPr>
          <w:sz w:val="28"/>
          <w:szCs w:val="28"/>
          <w:lang w:val="uk-UA"/>
        </w:rPr>
        <w:t>202</w:t>
      </w:r>
      <w:r w:rsidR="00AC4B1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</w:t>
      </w:r>
    </w:p>
    <w:p w14:paraId="66665C2A" w14:textId="77777777" w:rsidR="008E63D2" w:rsidRDefault="008E63D2" w:rsidP="008E63D2">
      <w:pPr>
        <w:jc w:val="center"/>
        <w:rPr>
          <w:sz w:val="28"/>
          <w:szCs w:val="28"/>
          <w:lang w:val="uk-UA"/>
        </w:rPr>
      </w:pPr>
    </w:p>
    <w:p w14:paraId="7FEA9D4E" w14:textId="77777777" w:rsidR="008E63D2" w:rsidRDefault="008E63D2" w:rsidP="008E63D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66A1C8AC" w14:textId="77777777" w:rsidR="008E63D2" w:rsidRDefault="008E63D2" w:rsidP="008E63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(з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конфіденційності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заяв</w:t>
      </w:r>
      <w:proofErr w:type="spellEnd"/>
    </w:p>
    <w:p w14:paraId="679C5AC1" w14:textId="77777777" w:rsidR="008E63D2" w:rsidRPr="008E63D2" w:rsidRDefault="008E63D2" w:rsidP="008E63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в </w:t>
      </w:r>
      <w:r>
        <w:rPr>
          <w:sz w:val="28"/>
          <w:szCs w:val="28"/>
          <w:lang w:val="uk-UA"/>
        </w:rPr>
        <w:t>Початковій школі імені Софії Русової</w:t>
      </w:r>
    </w:p>
    <w:p w14:paraId="74528A02" w14:textId="77777777" w:rsidR="008E63D2" w:rsidRDefault="008E63D2" w:rsidP="008E63D2">
      <w:pPr>
        <w:rPr>
          <w:sz w:val="28"/>
          <w:szCs w:val="28"/>
        </w:rPr>
      </w:pPr>
    </w:p>
    <w:p w14:paraId="1D855E2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 w:right="450"/>
        <w:jc w:val="center"/>
        <w:rPr>
          <w:color w:val="000000"/>
        </w:rPr>
      </w:pPr>
      <w:proofErr w:type="spellStart"/>
      <w:r>
        <w:rPr>
          <w:b/>
          <w:color w:val="000000"/>
          <w:sz w:val="28"/>
          <w:szCs w:val="28"/>
        </w:rPr>
        <w:t>Загальні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питання</w:t>
      </w:r>
      <w:proofErr w:type="spellEnd"/>
    </w:p>
    <w:p w14:paraId="20798F2E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Порядок </w:t>
      </w:r>
      <w:proofErr w:type="spellStart"/>
      <w:r>
        <w:rPr>
          <w:color w:val="000000"/>
          <w:sz w:val="28"/>
          <w:szCs w:val="28"/>
        </w:rPr>
        <w:t>розроблено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цькуванню</w:t>
      </w:r>
      <w:proofErr w:type="spellEnd"/>
      <w:r>
        <w:rPr>
          <w:color w:val="000000"/>
          <w:sz w:val="28"/>
          <w:szCs w:val="28"/>
        </w:rPr>
        <w:t>)».</w:t>
      </w:r>
    </w:p>
    <w:p w14:paraId="7276941A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Порядок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процедуру </w:t>
      </w:r>
      <w:proofErr w:type="spellStart"/>
      <w:r>
        <w:rPr>
          <w:color w:val="000000"/>
          <w:sz w:val="28"/>
          <w:szCs w:val="28"/>
        </w:rPr>
        <w:t>подання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цькуванню</w:t>
      </w:r>
      <w:proofErr w:type="spellEnd"/>
      <w:r>
        <w:rPr>
          <w:color w:val="000000"/>
          <w:sz w:val="28"/>
          <w:szCs w:val="28"/>
        </w:rPr>
        <w:t>).</w:t>
      </w:r>
    </w:p>
    <w:p w14:paraId="4A1C92B8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spellStart"/>
      <w:r>
        <w:rPr>
          <w:color w:val="000000"/>
          <w:sz w:val="28"/>
          <w:szCs w:val="28"/>
        </w:rPr>
        <w:t>Заявниками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здобувачі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батьки/</w:t>
      </w:r>
      <w:proofErr w:type="spellStart"/>
      <w:r>
        <w:rPr>
          <w:color w:val="000000"/>
          <w:sz w:val="28"/>
          <w:szCs w:val="28"/>
        </w:rPr>
        <w:t>законні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закладу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особи.</w:t>
      </w:r>
    </w:p>
    <w:p w14:paraId="45357EA0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Заявник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повноту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>.</w:t>
      </w:r>
    </w:p>
    <w:p w14:paraId="30479B8A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терміни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вживаються</w:t>
      </w:r>
      <w:proofErr w:type="spellEnd"/>
      <w:r>
        <w:rPr>
          <w:color w:val="000000"/>
          <w:sz w:val="28"/>
          <w:szCs w:val="28"/>
        </w:rPr>
        <w:t xml:space="preserve"> у таких </w:t>
      </w:r>
      <w:proofErr w:type="spellStart"/>
      <w:r>
        <w:rPr>
          <w:color w:val="000000"/>
          <w:sz w:val="28"/>
          <w:szCs w:val="28"/>
        </w:rPr>
        <w:t>значеннях</w:t>
      </w:r>
      <w:proofErr w:type="spellEnd"/>
      <w:r>
        <w:rPr>
          <w:color w:val="000000"/>
          <w:sz w:val="28"/>
          <w:szCs w:val="28"/>
        </w:rPr>
        <w:t>:</w:t>
      </w:r>
    </w:p>
    <w:p w14:paraId="4626C7B0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Булінг</w:t>
      </w:r>
      <w:proofErr w:type="spellEnd"/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color w:val="000000"/>
          <w:sz w:val="28"/>
          <w:szCs w:val="28"/>
          <w:highlight w:val="white"/>
        </w:rPr>
        <w:t>цькування</w:t>
      </w:r>
      <w:proofErr w:type="spellEnd"/>
      <w:r>
        <w:rPr>
          <w:color w:val="000000"/>
          <w:sz w:val="28"/>
          <w:szCs w:val="28"/>
          <w:highlight w:val="white"/>
        </w:rPr>
        <w:t xml:space="preserve">) – </w:t>
      </w:r>
      <w:proofErr w:type="spellStart"/>
      <w:r>
        <w:rPr>
          <w:color w:val="000000"/>
          <w:sz w:val="28"/>
          <w:szCs w:val="28"/>
          <w:highlight w:val="white"/>
        </w:rPr>
        <w:t>діяння</w:t>
      </w:r>
      <w:proofErr w:type="spellEnd"/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color w:val="000000"/>
          <w:sz w:val="28"/>
          <w:szCs w:val="28"/>
          <w:highlight w:val="white"/>
        </w:rPr>
        <w:t>дії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бездіяльність</w:t>
      </w:r>
      <w:proofErr w:type="spellEnd"/>
      <w:r>
        <w:rPr>
          <w:color w:val="000000"/>
          <w:sz w:val="28"/>
          <w:szCs w:val="28"/>
          <w:highlight w:val="white"/>
        </w:rPr>
        <w:t xml:space="preserve">) </w:t>
      </w:r>
      <w:proofErr w:type="spellStart"/>
      <w:r>
        <w:rPr>
          <w:color w:val="000000"/>
          <w:sz w:val="28"/>
          <w:szCs w:val="28"/>
          <w:highlight w:val="white"/>
        </w:rPr>
        <w:t>учасників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процесу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які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полягають</w:t>
      </w:r>
      <w:proofErr w:type="spellEnd"/>
      <w:r>
        <w:rPr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color w:val="000000"/>
          <w:sz w:val="28"/>
          <w:szCs w:val="28"/>
          <w:highlight w:val="white"/>
        </w:rPr>
        <w:t>психологічному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фізичному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економічному</w:t>
      </w:r>
      <w:proofErr w:type="spellEnd"/>
      <w:r>
        <w:rPr>
          <w:color w:val="000000"/>
          <w:sz w:val="28"/>
          <w:szCs w:val="28"/>
          <w:highlight w:val="white"/>
        </w:rPr>
        <w:t xml:space="preserve">, сексуальному </w:t>
      </w:r>
      <w:proofErr w:type="spellStart"/>
      <w:r>
        <w:rPr>
          <w:color w:val="000000"/>
          <w:sz w:val="28"/>
          <w:szCs w:val="28"/>
          <w:highlight w:val="white"/>
        </w:rPr>
        <w:t>насильстві</w:t>
      </w:r>
      <w:proofErr w:type="spellEnd"/>
      <w:r>
        <w:rPr>
          <w:color w:val="000000"/>
          <w:sz w:val="28"/>
          <w:szCs w:val="28"/>
          <w:highlight w:val="white"/>
        </w:rPr>
        <w:t xml:space="preserve">, у тому </w:t>
      </w:r>
      <w:proofErr w:type="spellStart"/>
      <w:r>
        <w:rPr>
          <w:color w:val="000000"/>
          <w:sz w:val="28"/>
          <w:szCs w:val="28"/>
          <w:highlight w:val="white"/>
        </w:rPr>
        <w:t>числі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із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застосуванням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засобів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електронних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комунікацій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що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вчиняються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стосовно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малолітньої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чи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неповнолітньої</w:t>
      </w:r>
      <w:proofErr w:type="spellEnd"/>
      <w:r>
        <w:rPr>
          <w:color w:val="000000"/>
          <w:sz w:val="28"/>
          <w:szCs w:val="28"/>
          <w:highlight w:val="white"/>
        </w:rPr>
        <w:t xml:space="preserve"> особи та (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) такою особою </w:t>
      </w:r>
      <w:proofErr w:type="spellStart"/>
      <w:r>
        <w:rPr>
          <w:color w:val="000000"/>
          <w:sz w:val="28"/>
          <w:szCs w:val="28"/>
          <w:highlight w:val="white"/>
        </w:rPr>
        <w:t>стосовно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інших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учасників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процесу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внаслідок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чого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могла бути </w:t>
      </w:r>
      <w:proofErr w:type="spellStart"/>
      <w:r>
        <w:rPr>
          <w:color w:val="000000"/>
          <w:sz w:val="28"/>
          <w:szCs w:val="28"/>
          <w:highlight w:val="white"/>
        </w:rPr>
        <w:t>чи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була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заподіяна</w:t>
      </w:r>
      <w:proofErr w:type="spellEnd"/>
      <w:r>
        <w:rPr>
          <w:color w:val="000000"/>
          <w:sz w:val="28"/>
          <w:szCs w:val="28"/>
          <w:highlight w:val="white"/>
        </w:rPr>
        <w:t xml:space="preserve"> шкода </w:t>
      </w:r>
      <w:proofErr w:type="spellStart"/>
      <w:r>
        <w:rPr>
          <w:color w:val="000000"/>
          <w:sz w:val="28"/>
          <w:szCs w:val="28"/>
          <w:highlight w:val="white"/>
        </w:rPr>
        <w:t>психічному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фізичному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здоров’ю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потерпілого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14:paraId="58C77A83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Типовими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ознаками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color w:val="000000"/>
          <w:sz w:val="28"/>
          <w:szCs w:val="28"/>
          <w:highlight w:val="white"/>
        </w:rPr>
        <w:t>цькування</w:t>
      </w:r>
      <w:proofErr w:type="spellEnd"/>
      <w:r>
        <w:rPr>
          <w:color w:val="000000"/>
          <w:sz w:val="28"/>
          <w:szCs w:val="28"/>
          <w:highlight w:val="white"/>
        </w:rPr>
        <w:t>) є:</w:t>
      </w:r>
    </w:p>
    <w:p w14:paraId="77B3C9AE" w14:textId="77777777" w:rsidR="008E63D2" w:rsidRDefault="008E63D2" w:rsidP="008E63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систематичність</w:t>
      </w:r>
      <w:proofErr w:type="spellEnd"/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color w:val="000000"/>
          <w:sz w:val="28"/>
          <w:szCs w:val="28"/>
          <w:highlight w:val="white"/>
        </w:rPr>
        <w:t>повторюваність</w:t>
      </w:r>
      <w:proofErr w:type="spellEnd"/>
      <w:r>
        <w:rPr>
          <w:color w:val="000000"/>
          <w:sz w:val="28"/>
          <w:szCs w:val="28"/>
          <w:highlight w:val="white"/>
        </w:rPr>
        <w:t xml:space="preserve">) </w:t>
      </w:r>
      <w:proofErr w:type="spellStart"/>
      <w:r>
        <w:rPr>
          <w:color w:val="000000"/>
          <w:sz w:val="28"/>
          <w:szCs w:val="28"/>
          <w:highlight w:val="white"/>
        </w:rPr>
        <w:t>діяння</w:t>
      </w:r>
      <w:proofErr w:type="spellEnd"/>
      <w:r>
        <w:rPr>
          <w:color w:val="000000"/>
          <w:sz w:val="28"/>
          <w:szCs w:val="28"/>
          <w:highlight w:val="white"/>
        </w:rPr>
        <w:t>;</w:t>
      </w:r>
    </w:p>
    <w:p w14:paraId="474D0D19" w14:textId="77777777" w:rsidR="008E63D2" w:rsidRDefault="008E63D2" w:rsidP="008E63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наявність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сторін</w:t>
      </w:r>
      <w:proofErr w:type="spellEnd"/>
      <w:r>
        <w:rPr>
          <w:color w:val="000000"/>
          <w:sz w:val="28"/>
          <w:szCs w:val="28"/>
          <w:highlight w:val="white"/>
        </w:rPr>
        <w:t xml:space="preserve"> – </w:t>
      </w:r>
      <w:proofErr w:type="spellStart"/>
      <w:r>
        <w:rPr>
          <w:color w:val="000000"/>
          <w:sz w:val="28"/>
          <w:szCs w:val="28"/>
          <w:highlight w:val="white"/>
        </w:rPr>
        <w:t>кривдник</w:t>
      </w:r>
      <w:proofErr w:type="spellEnd"/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color w:val="000000"/>
          <w:sz w:val="28"/>
          <w:szCs w:val="28"/>
          <w:highlight w:val="white"/>
        </w:rPr>
        <w:t>булер</w:t>
      </w:r>
      <w:proofErr w:type="spellEnd"/>
      <w:r>
        <w:rPr>
          <w:color w:val="000000"/>
          <w:sz w:val="28"/>
          <w:szCs w:val="28"/>
          <w:highlight w:val="white"/>
        </w:rPr>
        <w:t xml:space="preserve">), </w:t>
      </w:r>
      <w:proofErr w:type="spellStart"/>
      <w:r>
        <w:rPr>
          <w:color w:val="000000"/>
          <w:sz w:val="28"/>
          <w:szCs w:val="28"/>
          <w:highlight w:val="white"/>
        </w:rPr>
        <w:t>потерпілий</w:t>
      </w:r>
      <w:proofErr w:type="spellEnd"/>
      <w:r>
        <w:rPr>
          <w:color w:val="000000"/>
          <w:sz w:val="28"/>
          <w:szCs w:val="28"/>
          <w:highlight w:val="white"/>
        </w:rPr>
        <w:t xml:space="preserve"> (жертва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), </w:t>
      </w:r>
      <w:proofErr w:type="spellStart"/>
      <w:r>
        <w:rPr>
          <w:color w:val="000000"/>
          <w:sz w:val="28"/>
          <w:szCs w:val="28"/>
          <w:highlight w:val="white"/>
        </w:rPr>
        <w:t>спостерігачі</w:t>
      </w:r>
      <w:proofErr w:type="spellEnd"/>
      <w:r>
        <w:rPr>
          <w:color w:val="000000"/>
          <w:sz w:val="28"/>
          <w:szCs w:val="28"/>
          <w:highlight w:val="white"/>
        </w:rPr>
        <w:t xml:space="preserve"> (за </w:t>
      </w:r>
      <w:proofErr w:type="spellStart"/>
      <w:r>
        <w:rPr>
          <w:color w:val="000000"/>
          <w:sz w:val="28"/>
          <w:szCs w:val="28"/>
          <w:highlight w:val="white"/>
        </w:rPr>
        <w:t>наявності</w:t>
      </w:r>
      <w:proofErr w:type="spellEnd"/>
      <w:r>
        <w:rPr>
          <w:color w:val="000000"/>
          <w:sz w:val="28"/>
          <w:szCs w:val="28"/>
          <w:highlight w:val="white"/>
        </w:rPr>
        <w:t>);</w:t>
      </w:r>
    </w:p>
    <w:p w14:paraId="71FC5FB5" w14:textId="77777777" w:rsidR="008E63D2" w:rsidRDefault="008E63D2" w:rsidP="008E63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дії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бездіяльність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кривдника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наслідком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яких</w:t>
      </w:r>
      <w:proofErr w:type="spellEnd"/>
      <w:r>
        <w:rPr>
          <w:color w:val="000000"/>
          <w:sz w:val="28"/>
          <w:szCs w:val="28"/>
          <w:highlight w:val="white"/>
        </w:rPr>
        <w:t xml:space="preserve"> є </w:t>
      </w:r>
      <w:proofErr w:type="spellStart"/>
      <w:r>
        <w:rPr>
          <w:color w:val="000000"/>
          <w:sz w:val="28"/>
          <w:szCs w:val="28"/>
          <w:highlight w:val="white"/>
        </w:rPr>
        <w:t>заподіяння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психічної</w:t>
      </w:r>
      <w:proofErr w:type="spellEnd"/>
      <w:r>
        <w:rPr>
          <w:color w:val="000000"/>
          <w:sz w:val="28"/>
          <w:szCs w:val="28"/>
          <w:highlight w:val="white"/>
        </w:rPr>
        <w:t xml:space="preserve"> та/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фізичної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шкоди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приниження</w:t>
      </w:r>
      <w:proofErr w:type="spellEnd"/>
      <w:r>
        <w:rPr>
          <w:color w:val="000000"/>
          <w:sz w:val="28"/>
          <w:szCs w:val="28"/>
          <w:highlight w:val="white"/>
        </w:rPr>
        <w:t xml:space="preserve">, страх, </w:t>
      </w:r>
      <w:proofErr w:type="spellStart"/>
      <w:r>
        <w:rPr>
          <w:color w:val="000000"/>
          <w:sz w:val="28"/>
          <w:szCs w:val="28"/>
          <w:highlight w:val="white"/>
        </w:rPr>
        <w:t>тривога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підпорядкування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потерпілого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інтересам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кривдника</w:t>
      </w:r>
      <w:proofErr w:type="spellEnd"/>
      <w:r>
        <w:rPr>
          <w:color w:val="000000"/>
          <w:sz w:val="28"/>
          <w:szCs w:val="28"/>
          <w:highlight w:val="white"/>
        </w:rPr>
        <w:t>, та/</w:t>
      </w:r>
      <w:proofErr w:type="spellStart"/>
      <w:r>
        <w:rPr>
          <w:color w:val="000000"/>
          <w:sz w:val="28"/>
          <w:szCs w:val="28"/>
          <w:highlight w:val="white"/>
        </w:rPr>
        <w:t>або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спричинення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соціальної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ізоляції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потерпілого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14:paraId="79F0849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</w:p>
    <w:p w14:paraId="1B1C3735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  <w:highlight w:val="white"/>
        </w:rPr>
      </w:pPr>
      <w:proofErr w:type="spellStart"/>
      <w:r>
        <w:rPr>
          <w:b/>
          <w:color w:val="000000"/>
          <w:sz w:val="28"/>
          <w:szCs w:val="28"/>
          <w:highlight w:val="white"/>
        </w:rPr>
        <w:t>Подання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 заяви про </w:t>
      </w:r>
      <w:proofErr w:type="spellStart"/>
      <w:r>
        <w:rPr>
          <w:b/>
          <w:color w:val="000000"/>
          <w:sz w:val="28"/>
          <w:szCs w:val="28"/>
          <w:highlight w:val="white"/>
        </w:rPr>
        <w:t>випадки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b/>
          <w:color w:val="000000"/>
          <w:sz w:val="28"/>
          <w:szCs w:val="28"/>
          <w:highlight w:val="white"/>
        </w:rPr>
        <w:t>цькування</w:t>
      </w:r>
      <w:proofErr w:type="spellEnd"/>
      <w:r>
        <w:rPr>
          <w:b/>
          <w:color w:val="000000"/>
          <w:sz w:val="28"/>
          <w:szCs w:val="28"/>
          <w:highlight w:val="white"/>
        </w:rPr>
        <w:t>)</w:t>
      </w:r>
    </w:p>
    <w:p w14:paraId="247E9A5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Здобувачі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, батьки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яким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відомо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учасниками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стали,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підозрюють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вчинення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відношенню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зовнішніми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керівнику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27F3A3E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неупереджене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з’ясування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бул</w:t>
      </w:r>
      <w:proofErr w:type="gramEnd"/>
      <w:r>
        <w:rPr>
          <w:color w:val="000000"/>
          <w:sz w:val="28"/>
          <w:szCs w:val="28"/>
        </w:rPr>
        <w:t>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Заява</w:t>
      </w:r>
      <w:proofErr w:type="spellEnd"/>
      <w:r>
        <w:rPr>
          <w:color w:val="000000"/>
          <w:sz w:val="28"/>
          <w:szCs w:val="28"/>
        </w:rPr>
        <w:t>).</w:t>
      </w:r>
    </w:p>
    <w:p w14:paraId="48E43D92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 Заяви,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надійшли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електронну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пошту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отримує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зобов’язана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закладу та </w:t>
      </w:r>
      <w:proofErr w:type="spellStart"/>
      <w:r>
        <w:rPr>
          <w:color w:val="000000"/>
          <w:sz w:val="28"/>
          <w:szCs w:val="28"/>
        </w:rPr>
        <w:t>відповідальну</w:t>
      </w:r>
      <w:proofErr w:type="spellEnd"/>
      <w:r>
        <w:rPr>
          <w:color w:val="000000"/>
          <w:sz w:val="28"/>
          <w:szCs w:val="28"/>
        </w:rPr>
        <w:t xml:space="preserve"> особу.</w:t>
      </w:r>
    </w:p>
    <w:p w14:paraId="771AE3A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реєстрацію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відповідальна</w:t>
      </w:r>
      <w:proofErr w:type="spellEnd"/>
      <w:r>
        <w:rPr>
          <w:color w:val="000000"/>
          <w:sz w:val="28"/>
          <w:szCs w:val="28"/>
        </w:rPr>
        <w:t xml:space="preserve"> особа, а в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відсутності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особисто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заступник.</w:t>
      </w:r>
    </w:p>
    <w:p w14:paraId="5D9C60CC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Заяви </w:t>
      </w:r>
      <w:proofErr w:type="spellStart"/>
      <w:r>
        <w:rPr>
          <w:color w:val="000000"/>
          <w:sz w:val="28"/>
          <w:szCs w:val="28"/>
        </w:rPr>
        <w:t>реєструються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окремому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журналі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реєстрації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).</w:t>
      </w:r>
    </w:p>
    <w:p w14:paraId="533A57F0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Форма та </w:t>
      </w:r>
      <w:proofErr w:type="spellStart"/>
      <w:r>
        <w:rPr>
          <w:color w:val="000000"/>
          <w:sz w:val="28"/>
          <w:szCs w:val="28"/>
        </w:rPr>
        <w:t>примірний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</w:t>
      </w:r>
      <w:proofErr w:type="spellEnd"/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 xml:space="preserve">аяви </w:t>
      </w:r>
      <w:proofErr w:type="spellStart"/>
      <w:r>
        <w:rPr>
          <w:color w:val="000000"/>
          <w:sz w:val="28"/>
          <w:szCs w:val="28"/>
        </w:rPr>
        <w:t>оприлюднюється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офіційному</w:t>
      </w:r>
      <w:proofErr w:type="spellEnd"/>
      <w:r>
        <w:rPr>
          <w:color w:val="000000"/>
          <w:sz w:val="28"/>
          <w:szCs w:val="28"/>
        </w:rPr>
        <w:t xml:space="preserve"> веб-</w:t>
      </w:r>
      <w:proofErr w:type="spellStart"/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004C6643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7. Датою </w:t>
      </w:r>
      <w:proofErr w:type="spellStart"/>
      <w:r>
        <w:rPr>
          <w:color w:val="000000"/>
          <w:sz w:val="28"/>
          <w:szCs w:val="28"/>
          <w:highlight w:val="white"/>
        </w:rPr>
        <w:t>подання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заяв</w:t>
      </w:r>
      <w:proofErr w:type="spellEnd"/>
      <w:r>
        <w:rPr>
          <w:color w:val="000000"/>
          <w:sz w:val="28"/>
          <w:szCs w:val="28"/>
          <w:highlight w:val="white"/>
        </w:rPr>
        <w:t xml:space="preserve"> є дата </w:t>
      </w:r>
      <w:proofErr w:type="spellStart"/>
      <w:r>
        <w:rPr>
          <w:color w:val="000000"/>
          <w:sz w:val="28"/>
          <w:szCs w:val="28"/>
          <w:highlight w:val="white"/>
        </w:rPr>
        <w:t>їх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прийняття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14:paraId="0DFBC42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8. </w:t>
      </w:r>
      <w:proofErr w:type="spellStart"/>
      <w:r>
        <w:rPr>
          <w:color w:val="000000"/>
          <w:sz w:val="28"/>
          <w:szCs w:val="28"/>
          <w:highlight w:val="white"/>
        </w:rPr>
        <w:t>Розгляд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Заяв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здійснює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керівник</w:t>
      </w:r>
      <w:proofErr w:type="spellEnd"/>
      <w:r>
        <w:rPr>
          <w:color w:val="000000"/>
          <w:sz w:val="28"/>
          <w:szCs w:val="28"/>
          <w:highlight w:val="white"/>
        </w:rPr>
        <w:t xml:space="preserve"> закладу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дотриманням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конфіденційності</w:t>
      </w:r>
      <w:proofErr w:type="spellEnd"/>
      <w:r>
        <w:rPr>
          <w:color w:val="000000"/>
          <w:sz w:val="28"/>
          <w:szCs w:val="28"/>
        </w:rPr>
        <w:t>.</w:t>
      </w:r>
    </w:p>
    <w:p w14:paraId="0EA1AFC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BE1BE7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Відповідальна</w:t>
      </w:r>
      <w:proofErr w:type="spellEnd"/>
      <w:r>
        <w:rPr>
          <w:b/>
          <w:color w:val="000000"/>
          <w:sz w:val="28"/>
          <w:szCs w:val="28"/>
        </w:rPr>
        <w:t xml:space="preserve"> особа</w:t>
      </w:r>
    </w:p>
    <w:p w14:paraId="4E55B934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Відповідальною</w:t>
      </w:r>
      <w:proofErr w:type="spellEnd"/>
      <w:r>
        <w:rPr>
          <w:color w:val="000000"/>
          <w:sz w:val="28"/>
          <w:szCs w:val="28"/>
        </w:rPr>
        <w:t xml:space="preserve"> особою </w:t>
      </w:r>
      <w:proofErr w:type="spellStart"/>
      <w:r>
        <w:rPr>
          <w:color w:val="000000"/>
          <w:sz w:val="28"/>
          <w:szCs w:val="28"/>
        </w:rPr>
        <w:t>призначається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з числа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>.</w:t>
      </w:r>
    </w:p>
    <w:p w14:paraId="49AECC3E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До </w:t>
      </w:r>
      <w:proofErr w:type="spellStart"/>
      <w:r>
        <w:rPr>
          <w:color w:val="000000"/>
          <w:sz w:val="28"/>
          <w:szCs w:val="28"/>
        </w:rPr>
        <w:t>функцій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відповідальної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відноситься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реєстрація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повідомлення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51DE43E2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spellStart"/>
      <w:r>
        <w:rPr>
          <w:color w:val="000000"/>
          <w:sz w:val="28"/>
          <w:szCs w:val="28"/>
        </w:rPr>
        <w:t>Відповідальна</w:t>
      </w:r>
      <w:proofErr w:type="spellEnd"/>
      <w:r>
        <w:rPr>
          <w:color w:val="000000"/>
          <w:sz w:val="28"/>
          <w:szCs w:val="28"/>
        </w:rPr>
        <w:t xml:space="preserve"> особа </w:t>
      </w:r>
      <w:proofErr w:type="spellStart"/>
      <w:r>
        <w:rPr>
          <w:color w:val="000000"/>
          <w:sz w:val="28"/>
          <w:szCs w:val="28"/>
        </w:rPr>
        <w:t>призначається</w:t>
      </w:r>
      <w:proofErr w:type="spellEnd"/>
      <w:r>
        <w:rPr>
          <w:color w:val="000000"/>
          <w:sz w:val="28"/>
          <w:szCs w:val="28"/>
        </w:rPr>
        <w:t xml:space="preserve"> наказом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56DF1B61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відповідальну</w:t>
      </w:r>
      <w:proofErr w:type="spellEnd"/>
      <w:r>
        <w:rPr>
          <w:color w:val="000000"/>
          <w:sz w:val="28"/>
          <w:szCs w:val="28"/>
        </w:rPr>
        <w:t xml:space="preserve"> особу та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контактний</w:t>
      </w:r>
      <w:proofErr w:type="spellEnd"/>
      <w:r>
        <w:rPr>
          <w:color w:val="000000"/>
          <w:sz w:val="28"/>
          <w:szCs w:val="28"/>
        </w:rPr>
        <w:t xml:space="preserve"> телефон </w:t>
      </w:r>
      <w:proofErr w:type="spellStart"/>
      <w:r>
        <w:rPr>
          <w:color w:val="000000"/>
          <w:sz w:val="28"/>
          <w:szCs w:val="28"/>
        </w:rPr>
        <w:t>оприлюднюється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офіційному</w:t>
      </w:r>
      <w:proofErr w:type="spellEnd"/>
      <w:r>
        <w:rPr>
          <w:color w:val="000000"/>
          <w:sz w:val="28"/>
          <w:szCs w:val="28"/>
        </w:rPr>
        <w:t xml:space="preserve"> веб-</w:t>
      </w:r>
      <w:proofErr w:type="spellStart"/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482A2FC1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76DEF3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Комісія</w:t>
      </w:r>
      <w:proofErr w:type="spellEnd"/>
      <w:r>
        <w:rPr>
          <w:b/>
          <w:color w:val="000000"/>
          <w:sz w:val="28"/>
          <w:szCs w:val="28"/>
        </w:rPr>
        <w:t xml:space="preserve"> з </w:t>
      </w:r>
      <w:proofErr w:type="spellStart"/>
      <w:r>
        <w:rPr>
          <w:b/>
          <w:color w:val="000000"/>
          <w:sz w:val="28"/>
          <w:szCs w:val="28"/>
        </w:rPr>
        <w:t>розгляду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випадків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булінгу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цькування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0C53CFF8" w14:textId="77777777" w:rsidR="008E63D2" w:rsidRP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14:paraId="065E1FB5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 результатами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Заяви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видає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>.</w:t>
      </w:r>
    </w:p>
    <w:p w14:paraId="63F3289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З метою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уповноважені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право </w:t>
      </w:r>
      <w:proofErr w:type="spellStart"/>
      <w:r>
        <w:rPr>
          <w:color w:val="000000"/>
          <w:sz w:val="28"/>
          <w:szCs w:val="28"/>
        </w:rPr>
        <w:t>вимагати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письмові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поясненнята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сторін</w:t>
      </w:r>
      <w:proofErr w:type="spellEnd"/>
      <w:r>
        <w:rPr>
          <w:color w:val="000000"/>
          <w:sz w:val="28"/>
          <w:szCs w:val="28"/>
        </w:rPr>
        <w:t>.</w:t>
      </w:r>
    </w:p>
    <w:p w14:paraId="0268E76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Для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за результатами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створює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скликає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>.</w:t>
      </w:r>
    </w:p>
    <w:p w14:paraId="0D82E76A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створюється</w:t>
      </w:r>
      <w:proofErr w:type="spellEnd"/>
      <w:r>
        <w:rPr>
          <w:color w:val="000000"/>
          <w:sz w:val="28"/>
          <w:szCs w:val="28"/>
        </w:rPr>
        <w:t xml:space="preserve"> наказом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71F4846E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До складу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(у </w:t>
      </w:r>
      <w:proofErr w:type="spellStart"/>
      <w:r>
        <w:rPr>
          <w:color w:val="000000"/>
          <w:sz w:val="28"/>
          <w:szCs w:val="28"/>
        </w:rPr>
        <w:t>томі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числі</w:t>
      </w:r>
      <w:proofErr w:type="spellEnd"/>
      <w:r>
        <w:rPr>
          <w:color w:val="000000"/>
          <w:sz w:val="28"/>
          <w:szCs w:val="28"/>
        </w:rPr>
        <w:t xml:space="preserve"> психолог,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іальний</w:t>
      </w:r>
      <w:proofErr w:type="spellEnd"/>
      <w:r>
        <w:rPr>
          <w:color w:val="000000"/>
          <w:sz w:val="28"/>
          <w:szCs w:val="28"/>
        </w:rPr>
        <w:t xml:space="preserve"> педагог), батьки </w:t>
      </w:r>
      <w:proofErr w:type="spellStart"/>
      <w:r>
        <w:rPr>
          <w:color w:val="000000"/>
          <w:sz w:val="28"/>
          <w:szCs w:val="28"/>
        </w:rPr>
        <w:t>постраждалого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булера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заінтересовані</w:t>
      </w:r>
      <w:proofErr w:type="spellEnd"/>
      <w:r>
        <w:rPr>
          <w:color w:val="000000"/>
          <w:sz w:val="28"/>
          <w:szCs w:val="28"/>
        </w:rPr>
        <w:t xml:space="preserve"> особи.</w:t>
      </w:r>
    </w:p>
    <w:p w14:paraId="4C89664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своїй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нормативними</w:t>
      </w:r>
      <w:proofErr w:type="spellEnd"/>
      <w:r>
        <w:rPr>
          <w:color w:val="000000"/>
          <w:sz w:val="28"/>
          <w:szCs w:val="28"/>
        </w:rPr>
        <w:t xml:space="preserve"> актами.</w:t>
      </w:r>
    </w:p>
    <w:p w14:paraId="4E255E13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визначила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бул</w:t>
      </w:r>
      <w:proofErr w:type="gramEnd"/>
      <w:r>
        <w:rPr>
          <w:color w:val="000000"/>
          <w:sz w:val="28"/>
          <w:szCs w:val="28"/>
        </w:rPr>
        <w:t>інг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 а не </w:t>
      </w:r>
      <w:proofErr w:type="spellStart"/>
      <w:r>
        <w:rPr>
          <w:color w:val="000000"/>
          <w:sz w:val="28"/>
          <w:szCs w:val="28"/>
        </w:rPr>
        <w:t>одноразовий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сварка,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систематичний</w:t>
      </w:r>
      <w:proofErr w:type="spellEnd"/>
      <w:r>
        <w:rPr>
          <w:color w:val="000000"/>
          <w:sz w:val="28"/>
          <w:szCs w:val="28"/>
        </w:rPr>
        <w:t xml:space="preserve"> характер, то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поліції</w:t>
      </w:r>
      <w:proofErr w:type="spellEnd"/>
      <w:r>
        <w:rPr>
          <w:color w:val="000000"/>
          <w:sz w:val="28"/>
          <w:szCs w:val="28"/>
        </w:rPr>
        <w:t xml:space="preserve"> (ювенальна </w:t>
      </w:r>
      <w:proofErr w:type="spellStart"/>
      <w:r>
        <w:rPr>
          <w:color w:val="000000"/>
          <w:sz w:val="28"/>
          <w:szCs w:val="28"/>
        </w:rPr>
        <w:t>поліція</w:t>
      </w:r>
      <w:proofErr w:type="spellEnd"/>
      <w:r>
        <w:rPr>
          <w:color w:val="000000"/>
          <w:sz w:val="28"/>
          <w:szCs w:val="28"/>
        </w:rPr>
        <w:t xml:space="preserve">) та службу у справах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>.</w:t>
      </w:r>
    </w:p>
    <w:p w14:paraId="0A96E628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 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кваліфікує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булінг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 а </w:t>
      </w:r>
      <w:proofErr w:type="spellStart"/>
      <w:r>
        <w:rPr>
          <w:color w:val="000000"/>
          <w:sz w:val="28"/>
          <w:szCs w:val="28"/>
        </w:rPr>
        <w:t>постраждалий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згодний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, то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одразу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звернутись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заявою</w:t>
      </w:r>
      <w:proofErr w:type="spellEnd"/>
      <w:r>
        <w:rPr>
          <w:color w:val="000000"/>
          <w:sz w:val="28"/>
          <w:szCs w:val="28"/>
        </w:rPr>
        <w:t xml:space="preserve">, про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постраждалого</w:t>
      </w:r>
      <w:proofErr w:type="spellEnd"/>
      <w:r>
        <w:rPr>
          <w:color w:val="000000"/>
          <w:sz w:val="28"/>
          <w:szCs w:val="28"/>
        </w:rPr>
        <w:t>.</w:t>
      </w:r>
    </w:p>
    <w:p w14:paraId="5A084B8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9. 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приймаються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реєструються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окремому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журналі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зберігаються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паперовому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оригіналами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підписів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>.</w:t>
      </w:r>
    </w:p>
    <w:p w14:paraId="0B470A7C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proofErr w:type="spellStart"/>
      <w:r>
        <w:rPr>
          <w:color w:val="000000"/>
          <w:sz w:val="28"/>
          <w:szCs w:val="28"/>
        </w:rPr>
        <w:t>Потерпілий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звертатися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відразу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уповноважених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(ювенальна </w:t>
      </w:r>
      <w:proofErr w:type="spellStart"/>
      <w:r>
        <w:rPr>
          <w:color w:val="000000"/>
          <w:sz w:val="28"/>
          <w:szCs w:val="28"/>
        </w:rPr>
        <w:t>поліція</w:t>
      </w:r>
      <w:proofErr w:type="spellEnd"/>
      <w:r>
        <w:rPr>
          <w:color w:val="000000"/>
          <w:sz w:val="28"/>
          <w:szCs w:val="28"/>
        </w:rPr>
        <w:t xml:space="preserve">) та службу у справах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повідомленням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бул</w:t>
      </w:r>
      <w:proofErr w:type="gramEnd"/>
      <w:r>
        <w:rPr>
          <w:color w:val="000000"/>
          <w:sz w:val="28"/>
          <w:szCs w:val="28"/>
        </w:rPr>
        <w:t>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).</w:t>
      </w:r>
    </w:p>
    <w:p w14:paraId="3F69FB9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Батьки </w:t>
      </w:r>
      <w:proofErr w:type="spellStart"/>
      <w:r>
        <w:rPr>
          <w:color w:val="000000"/>
          <w:sz w:val="28"/>
          <w:szCs w:val="28"/>
        </w:rPr>
        <w:t>зобов’язані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>.</w:t>
      </w:r>
    </w:p>
    <w:p w14:paraId="5FE64AD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0D2ED28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Терміни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подання</w:t>
      </w:r>
      <w:proofErr w:type="spellEnd"/>
      <w:r>
        <w:rPr>
          <w:b/>
          <w:color w:val="000000"/>
          <w:sz w:val="28"/>
          <w:szCs w:val="28"/>
        </w:rPr>
        <w:t xml:space="preserve"> та </w:t>
      </w:r>
      <w:proofErr w:type="spellStart"/>
      <w:r>
        <w:rPr>
          <w:b/>
          <w:color w:val="000000"/>
          <w:sz w:val="28"/>
          <w:szCs w:val="28"/>
        </w:rPr>
        <w:t>розгляду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Заяв</w:t>
      </w:r>
      <w:proofErr w:type="spellEnd"/>
    </w:p>
    <w:p w14:paraId="56E0EE72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Заявники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повідомляти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керівнику</w:t>
      </w:r>
      <w:proofErr w:type="spellEnd"/>
      <w:r>
        <w:rPr>
          <w:color w:val="000000"/>
          <w:sz w:val="28"/>
          <w:szCs w:val="28"/>
        </w:rPr>
        <w:t xml:space="preserve"> закладу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бул</w:t>
      </w:r>
      <w:proofErr w:type="gramEnd"/>
      <w:r>
        <w:rPr>
          <w:color w:val="000000"/>
          <w:sz w:val="28"/>
          <w:szCs w:val="28"/>
        </w:rPr>
        <w:t>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подати </w:t>
      </w:r>
      <w:proofErr w:type="spellStart"/>
      <w:r>
        <w:rPr>
          <w:color w:val="000000"/>
          <w:sz w:val="28"/>
          <w:szCs w:val="28"/>
        </w:rPr>
        <w:t>Заяву</w:t>
      </w:r>
      <w:proofErr w:type="spellEnd"/>
      <w:r>
        <w:rPr>
          <w:color w:val="000000"/>
          <w:sz w:val="28"/>
          <w:szCs w:val="28"/>
        </w:rPr>
        <w:t>.</w:t>
      </w:r>
    </w:p>
    <w:p w14:paraId="0E28803B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1 </w:t>
      </w:r>
      <w:proofErr w:type="spellStart"/>
      <w:r>
        <w:rPr>
          <w:color w:val="000000"/>
          <w:sz w:val="28"/>
          <w:szCs w:val="28"/>
        </w:rPr>
        <w:t>робочого</w:t>
      </w:r>
      <w:proofErr w:type="spellEnd"/>
      <w:r>
        <w:rPr>
          <w:color w:val="000000"/>
          <w:sz w:val="28"/>
          <w:szCs w:val="28"/>
        </w:rPr>
        <w:t xml:space="preserve"> дня з </w:t>
      </w:r>
      <w:proofErr w:type="spellStart"/>
      <w:r>
        <w:rPr>
          <w:color w:val="000000"/>
          <w:sz w:val="28"/>
          <w:szCs w:val="28"/>
        </w:rPr>
        <w:t>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подання</w:t>
      </w:r>
      <w:proofErr w:type="spellEnd"/>
      <w:r>
        <w:rPr>
          <w:color w:val="000000"/>
          <w:sz w:val="28"/>
          <w:szCs w:val="28"/>
        </w:rPr>
        <w:t xml:space="preserve"> Заяви.</w:t>
      </w:r>
    </w:p>
    <w:p w14:paraId="42CC11BA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уповноваженими</w:t>
      </w:r>
      <w:proofErr w:type="spellEnd"/>
      <w:r>
        <w:rPr>
          <w:color w:val="000000"/>
          <w:sz w:val="28"/>
          <w:szCs w:val="28"/>
        </w:rPr>
        <w:t xml:space="preserve"> особами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</w:rPr>
        <w:t>робочих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>.</w:t>
      </w:r>
    </w:p>
    <w:p w14:paraId="29D0F28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За результатами </w:t>
      </w:r>
      <w:proofErr w:type="spellStart"/>
      <w:r>
        <w:rPr>
          <w:color w:val="000000"/>
          <w:sz w:val="28"/>
          <w:szCs w:val="28"/>
        </w:rPr>
        <w:t>розслідування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1 </w:t>
      </w:r>
      <w:proofErr w:type="spellStart"/>
      <w:r>
        <w:rPr>
          <w:color w:val="000000"/>
          <w:sz w:val="28"/>
          <w:szCs w:val="28"/>
        </w:rPr>
        <w:t>робочих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створюється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визначену</w:t>
      </w:r>
      <w:proofErr w:type="spellEnd"/>
      <w:r>
        <w:rPr>
          <w:color w:val="000000"/>
          <w:sz w:val="28"/>
          <w:szCs w:val="28"/>
        </w:rPr>
        <w:t xml:space="preserve"> дату але не </w:t>
      </w:r>
      <w:proofErr w:type="spellStart"/>
      <w:r>
        <w:rPr>
          <w:color w:val="000000"/>
          <w:sz w:val="28"/>
          <w:szCs w:val="28"/>
        </w:rPr>
        <w:t>пізніше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чим</w:t>
      </w:r>
      <w:proofErr w:type="spellEnd"/>
      <w:r>
        <w:rPr>
          <w:color w:val="000000"/>
          <w:sz w:val="28"/>
          <w:szCs w:val="28"/>
        </w:rPr>
        <w:t xml:space="preserve"> через 3 </w:t>
      </w:r>
      <w:proofErr w:type="spellStart"/>
      <w:r>
        <w:rPr>
          <w:color w:val="000000"/>
          <w:sz w:val="28"/>
          <w:szCs w:val="28"/>
        </w:rPr>
        <w:t>робочих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>.</w:t>
      </w:r>
    </w:p>
    <w:p w14:paraId="4FF5C6D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зобов’язаний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поліції</w:t>
      </w:r>
      <w:proofErr w:type="spellEnd"/>
      <w:r>
        <w:rPr>
          <w:color w:val="000000"/>
          <w:sz w:val="28"/>
          <w:szCs w:val="28"/>
        </w:rPr>
        <w:t xml:space="preserve"> (ювенальна </w:t>
      </w:r>
      <w:proofErr w:type="spellStart"/>
      <w:r>
        <w:rPr>
          <w:color w:val="000000"/>
          <w:sz w:val="28"/>
          <w:szCs w:val="28"/>
        </w:rPr>
        <w:t>поліція</w:t>
      </w:r>
      <w:proofErr w:type="spellEnd"/>
      <w:r>
        <w:rPr>
          <w:color w:val="000000"/>
          <w:sz w:val="28"/>
          <w:szCs w:val="28"/>
        </w:rPr>
        <w:t xml:space="preserve">) та службу у справах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кваліфікований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бул</w:t>
      </w:r>
      <w:proofErr w:type="gramEnd"/>
      <w:r>
        <w:rPr>
          <w:color w:val="000000"/>
          <w:sz w:val="28"/>
          <w:szCs w:val="28"/>
        </w:rPr>
        <w:t>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одного дня.</w:t>
      </w:r>
    </w:p>
    <w:p w14:paraId="22DAFC9B" w14:textId="77777777" w:rsidR="008E63D2" w:rsidRDefault="008E63D2" w:rsidP="008E63D2">
      <w:pPr>
        <w:rPr>
          <w:sz w:val="28"/>
          <w:szCs w:val="28"/>
        </w:rPr>
      </w:pPr>
    </w:p>
    <w:p w14:paraId="46198480" w14:textId="77777777" w:rsidR="008E63D2" w:rsidRDefault="008E63D2" w:rsidP="008E63D2">
      <w:pPr>
        <w:jc w:val="center"/>
        <w:rPr>
          <w:sz w:val="28"/>
          <w:szCs w:val="28"/>
        </w:rPr>
      </w:pPr>
    </w:p>
    <w:p w14:paraId="5BFCF332" w14:textId="77777777" w:rsidR="008E63D2" w:rsidRDefault="008E63D2" w:rsidP="008E63D2">
      <w:pPr>
        <w:jc w:val="center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</w:rPr>
        <w:lastRenderedPageBreak/>
        <w:t xml:space="preserve">                                                  </w:t>
      </w:r>
      <w:r>
        <w:rPr>
          <w:sz w:val="28"/>
          <w:szCs w:val="28"/>
          <w:lang w:val="uk-UA"/>
        </w:rPr>
        <w:t>Додаток 2</w:t>
      </w:r>
    </w:p>
    <w:p w14:paraId="120AB70F" w14:textId="74DD6901" w:rsidR="008E63D2" w:rsidRDefault="008E63D2" w:rsidP="008E63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B51D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до </w:t>
      </w:r>
      <w:r w:rsidR="001B51D4">
        <w:rPr>
          <w:sz w:val="28"/>
          <w:szCs w:val="28"/>
          <w:lang w:val="uk-UA"/>
        </w:rPr>
        <w:t>наказу</w:t>
      </w:r>
      <w:r>
        <w:rPr>
          <w:sz w:val="28"/>
          <w:szCs w:val="28"/>
          <w:lang w:val="uk-UA"/>
        </w:rPr>
        <w:t xml:space="preserve"> №</w:t>
      </w:r>
      <w:r w:rsidR="00E04CAA">
        <w:rPr>
          <w:sz w:val="28"/>
          <w:szCs w:val="28"/>
          <w:lang w:val="uk-UA"/>
        </w:rPr>
        <w:t xml:space="preserve"> 147</w:t>
      </w:r>
    </w:p>
    <w:p w14:paraId="401D7186" w14:textId="61F04715" w:rsidR="008E63D2" w:rsidRDefault="008E63D2" w:rsidP="008E63D2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</w:t>
      </w:r>
      <w:r w:rsidR="00F20B7B">
        <w:rPr>
          <w:sz w:val="28"/>
          <w:szCs w:val="28"/>
          <w:lang w:val="uk-UA"/>
        </w:rPr>
        <w:t>0</w:t>
      </w:r>
      <w:r w:rsidR="00AC4B12">
        <w:rPr>
          <w:sz w:val="28"/>
          <w:szCs w:val="28"/>
          <w:lang w:val="uk-UA"/>
        </w:rPr>
        <w:t>1</w:t>
      </w:r>
      <w:r w:rsidR="00F20B7B">
        <w:rPr>
          <w:sz w:val="28"/>
          <w:szCs w:val="28"/>
          <w:lang w:val="uk-UA"/>
        </w:rPr>
        <w:t>.09.</w:t>
      </w:r>
      <w:r>
        <w:rPr>
          <w:sz w:val="28"/>
          <w:szCs w:val="28"/>
          <w:lang w:val="uk-UA"/>
        </w:rPr>
        <w:t>202</w:t>
      </w:r>
      <w:r w:rsidR="00AC4B1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</w:t>
      </w:r>
    </w:p>
    <w:p w14:paraId="4498E890" w14:textId="77777777" w:rsidR="008E63D2" w:rsidRPr="008E63D2" w:rsidRDefault="008E63D2" w:rsidP="008E63D2">
      <w:pPr>
        <w:jc w:val="center"/>
        <w:rPr>
          <w:sz w:val="28"/>
          <w:szCs w:val="28"/>
          <w:lang w:val="uk-UA"/>
        </w:rPr>
      </w:pPr>
    </w:p>
    <w:p w14:paraId="391EAFB5" w14:textId="77777777" w:rsidR="008E63D2" w:rsidRDefault="008E63D2" w:rsidP="008E6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694792F6" w14:textId="77777777" w:rsidR="008E63D2" w:rsidRDefault="008E63D2" w:rsidP="008E63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закладі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</w:p>
    <w:p w14:paraId="79DDC9E5" w14:textId="77777777" w:rsidR="008E63D2" w:rsidRDefault="008E63D2" w:rsidP="008E63D2">
      <w:pPr>
        <w:rPr>
          <w:sz w:val="28"/>
          <w:szCs w:val="28"/>
        </w:rPr>
      </w:pPr>
    </w:p>
    <w:p w14:paraId="4C9750EC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 w:right="450"/>
        <w:jc w:val="center"/>
        <w:rPr>
          <w:color w:val="000000"/>
        </w:rPr>
      </w:pPr>
      <w:proofErr w:type="spellStart"/>
      <w:r>
        <w:rPr>
          <w:b/>
          <w:color w:val="000000"/>
          <w:sz w:val="28"/>
          <w:szCs w:val="28"/>
        </w:rPr>
        <w:t>Загальні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питання</w:t>
      </w:r>
      <w:proofErr w:type="spellEnd"/>
    </w:p>
    <w:p w14:paraId="64085BF4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Порядок </w:t>
      </w:r>
      <w:proofErr w:type="spellStart"/>
      <w:r>
        <w:rPr>
          <w:color w:val="000000"/>
          <w:sz w:val="28"/>
          <w:szCs w:val="28"/>
        </w:rPr>
        <w:t>розроблено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цькуванню</w:t>
      </w:r>
      <w:proofErr w:type="spellEnd"/>
      <w:r>
        <w:rPr>
          <w:color w:val="000000"/>
          <w:sz w:val="28"/>
          <w:szCs w:val="28"/>
        </w:rPr>
        <w:t>)».</w:t>
      </w:r>
    </w:p>
    <w:p w14:paraId="2FBC80E6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Цей</w:t>
      </w:r>
      <w:proofErr w:type="spellEnd"/>
      <w:r>
        <w:rPr>
          <w:color w:val="000000"/>
          <w:sz w:val="28"/>
          <w:szCs w:val="28"/>
        </w:rPr>
        <w:t xml:space="preserve"> Порядок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процедуру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доведені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>.</w:t>
      </w:r>
    </w:p>
    <w:p w14:paraId="6DA9C88D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14:paraId="257FB0A0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Реагування</w:t>
      </w:r>
      <w:proofErr w:type="spellEnd"/>
      <w:r>
        <w:rPr>
          <w:b/>
          <w:color w:val="000000"/>
          <w:sz w:val="28"/>
          <w:szCs w:val="28"/>
        </w:rPr>
        <w:t xml:space="preserve"> на </w:t>
      </w:r>
      <w:proofErr w:type="spellStart"/>
      <w:r>
        <w:rPr>
          <w:b/>
          <w:color w:val="000000"/>
          <w:sz w:val="28"/>
          <w:szCs w:val="28"/>
        </w:rPr>
        <w:t>доведені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випадки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булінгу</w:t>
      </w:r>
      <w:proofErr w:type="spellEnd"/>
    </w:p>
    <w:p w14:paraId="2EA7B714" w14:textId="77777777" w:rsidR="008E63D2" w:rsidRDefault="008E63D2" w:rsidP="008E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 яка </w:t>
      </w:r>
      <w:proofErr w:type="spellStart"/>
      <w:r>
        <w:rPr>
          <w:color w:val="000000"/>
          <w:sz w:val="28"/>
          <w:szCs w:val="28"/>
        </w:rPr>
        <w:t>кваліфікувала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булінг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), а не </w:t>
      </w:r>
      <w:proofErr w:type="spellStart"/>
      <w:r>
        <w:rPr>
          <w:color w:val="000000"/>
          <w:sz w:val="28"/>
          <w:szCs w:val="28"/>
        </w:rPr>
        <w:t>одноразовий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сварка,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систематичний</w:t>
      </w:r>
      <w:proofErr w:type="spellEnd"/>
      <w:r>
        <w:rPr>
          <w:color w:val="000000"/>
          <w:sz w:val="28"/>
          <w:szCs w:val="28"/>
        </w:rPr>
        <w:t xml:space="preserve"> характер,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закладу:</w:t>
      </w:r>
    </w:p>
    <w:p w14:paraId="732742A5" w14:textId="77777777" w:rsidR="008E63D2" w:rsidRDefault="008E63D2" w:rsidP="008E6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повідомляє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уповноваженим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(ювенальна </w:t>
      </w:r>
      <w:proofErr w:type="spellStart"/>
      <w:r>
        <w:rPr>
          <w:color w:val="000000"/>
          <w:sz w:val="28"/>
          <w:szCs w:val="28"/>
        </w:rPr>
        <w:t>поліція</w:t>
      </w:r>
      <w:proofErr w:type="spellEnd"/>
      <w:r>
        <w:rPr>
          <w:color w:val="000000"/>
          <w:sz w:val="28"/>
          <w:szCs w:val="28"/>
        </w:rPr>
        <w:t xml:space="preserve">)  та </w:t>
      </w:r>
      <w:proofErr w:type="spellStart"/>
      <w:r>
        <w:rPr>
          <w:color w:val="000000"/>
          <w:sz w:val="28"/>
          <w:szCs w:val="28"/>
        </w:rPr>
        <w:t>службі</w:t>
      </w:r>
      <w:proofErr w:type="spellEnd"/>
      <w:r>
        <w:rPr>
          <w:color w:val="000000"/>
          <w:sz w:val="28"/>
          <w:szCs w:val="28"/>
        </w:rPr>
        <w:t xml:space="preserve"> у справах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випадки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;</w:t>
      </w:r>
    </w:p>
    <w:p w14:paraId="44349F9D" w14:textId="77777777" w:rsidR="008E63D2" w:rsidRDefault="008E63D2" w:rsidP="008E6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забезпечує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та психолого-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вчинили </w:t>
      </w:r>
      <w:proofErr w:type="spellStart"/>
      <w:r>
        <w:rPr>
          <w:color w:val="000000"/>
          <w:sz w:val="28"/>
          <w:szCs w:val="28"/>
        </w:rPr>
        <w:t>булінг</w:t>
      </w:r>
      <w:proofErr w:type="spellEnd"/>
      <w:r>
        <w:rPr>
          <w:color w:val="000000"/>
          <w:sz w:val="28"/>
          <w:szCs w:val="28"/>
        </w:rPr>
        <w:t xml:space="preserve">, стали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постраждали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цькування</w:t>
      </w:r>
      <w:proofErr w:type="spellEnd"/>
      <w:r>
        <w:rPr>
          <w:color w:val="000000"/>
          <w:sz w:val="28"/>
          <w:szCs w:val="28"/>
        </w:rPr>
        <w:t>) (</w:t>
      </w:r>
      <w:proofErr w:type="spellStart"/>
      <w:r>
        <w:rPr>
          <w:color w:val="000000"/>
          <w:sz w:val="28"/>
          <w:szCs w:val="28"/>
        </w:rPr>
        <w:t>далі</w:t>
      </w:r>
      <w:proofErr w:type="spellEnd"/>
      <w:r>
        <w:rPr>
          <w:color w:val="000000"/>
          <w:sz w:val="28"/>
          <w:szCs w:val="28"/>
        </w:rPr>
        <w:t xml:space="preserve"> – Заходи).</w:t>
      </w:r>
    </w:p>
    <w:p w14:paraId="31DC24A0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Заходи </w:t>
      </w:r>
      <w:proofErr w:type="spellStart"/>
      <w:r>
        <w:rPr>
          <w:sz w:val="28"/>
          <w:szCs w:val="28"/>
        </w:rPr>
        <w:t>здійснюються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</w:t>
      </w:r>
      <w:proofErr w:type="spellEnd"/>
      <w:r>
        <w:rPr>
          <w:sz w:val="28"/>
          <w:szCs w:val="28"/>
        </w:rPr>
        <w:t xml:space="preserve"> педагогом у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практичним</w:t>
      </w:r>
      <w:proofErr w:type="spellEnd"/>
      <w:r>
        <w:rPr>
          <w:sz w:val="28"/>
          <w:szCs w:val="28"/>
        </w:rPr>
        <w:t xml:space="preserve"> психологом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затверджуються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закладу.</w:t>
      </w:r>
    </w:p>
    <w:p w14:paraId="6575D8C0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запроваджувати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 у практичного психолога і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педагога, </w:t>
      </w:r>
      <w:proofErr w:type="spellStart"/>
      <w:r>
        <w:rPr>
          <w:sz w:val="28"/>
          <w:szCs w:val="28"/>
        </w:rPr>
        <w:t>створювати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скриньки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оприлюднювати</w:t>
      </w:r>
      <w:proofErr w:type="spellEnd"/>
      <w:r>
        <w:rPr>
          <w:sz w:val="28"/>
          <w:szCs w:val="28"/>
        </w:rPr>
        <w:t xml:space="preserve"> телефонии  </w:t>
      </w:r>
      <w:proofErr w:type="spellStart"/>
      <w:r>
        <w:rPr>
          <w:sz w:val="28"/>
          <w:szCs w:val="28"/>
        </w:rPr>
        <w:t>довіри</w:t>
      </w:r>
      <w:proofErr w:type="spellEnd"/>
      <w:r>
        <w:rPr>
          <w:sz w:val="28"/>
          <w:szCs w:val="28"/>
        </w:rPr>
        <w:t>.</w:t>
      </w:r>
    </w:p>
    <w:p w14:paraId="75093AA7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p w14:paraId="7E1C1100" w14:textId="77777777" w:rsidR="008E63D2" w:rsidRDefault="008E63D2" w:rsidP="008E63D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осіб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причетних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булінгу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цькування</w:t>
      </w:r>
      <w:proofErr w:type="spellEnd"/>
      <w:r>
        <w:rPr>
          <w:b/>
          <w:sz w:val="28"/>
          <w:szCs w:val="28"/>
        </w:rPr>
        <w:t>)</w:t>
      </w:r>
    </w:p>
    <w:p w14:paraId="15C5226A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булінг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встановлена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173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адміністративні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>:</w:t>
      </w:r>
    </w:p>
    <w:p w14:paraId="46C60843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Стаття</w:t>
      </w:r>
      <w:proofErr w:type="spellEnd"/>
      <w:r>
        <w:rPr>
          <w:sz w:val="28"/>
          <w:szCs w:val="28"/>
        </w:rPr>
        <w:t xml:space="preserve"> 173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Булінг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освітньогопроцесу</w:t>
      </w:r>
      <w:proofErr w:type="spellEnd"/>
    </w:p>
    <w:p w14:paraId="3637BE51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Булінг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психологічному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фізичному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економічному</w:t>
      </w:r>
      <w:proofErr w:type="spellEnd"/>
      <w:r>
        <w:rPr>
          <w:sz w:val="28"/>
          <w:szCs w:val="28"/>
        </w:rPr>
        <w:t xml:space="preserve">, сексуальному </w:t>
      </w:r>
      <w:proofErr w:type="spellStart"/>
      <w:r>
        <w:rPr>
          <w:sz w:val="28"/>
          <w:szCs w:val="28"/>
        </w:rPr>
        <w:t>насильстві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вчиняються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неповнолітньої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такою особою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могла бути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заподіяна</w:t>
      </w:r>
      <w:proofErr w:type="spellEnd"/>
      <w:r>
        <w:rPr>
          <w:sz w:val="28"/>
          <w:szCs w:val="28"/>
        </w:rPr>
        <w:t xml:space="preserve"> шкода </w:t>
      </w:r>
      <w:proofErr w:type="spellStart"/>
      <w:r>
        <w:rPr>
          <w:sz w:val="28"/>
          <w:szCs w:val="28"/>
        </w:rPr>
        <w:t>психічному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потерпілого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тягне</w:t>
      </w:r>
      <w:proofErr w:type="spellEnd"/>
      <w:r>
        <w:rPr>
          <w:sz w:val="28"/>
          <w:szCs w:val="28"/>
        </w:rPr>
        <w:t xml:space="preserve"> за собою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штрафу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п’ятдесяти</w:t>
      </w:r>
      <w:proofErr w:type="spellEnd"/>
      <w:r>
        <w:rPr>
          <w:sz w:val="28"/>
          <w:szCs w:val="28"/>
        </w:rPr>
        <w:t xml:space="preserve"> до ста </w:t>
      </w:r>
      <w:proofErr w:type="spellStart"/>
      <w:r>
        <w:rPr>
          <w:sz w:val="28"/>
          <w:szCs w:val="28"/>
        </w:rPr>
        <w:t>неоподатковуваних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мінімумів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на строк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двадцяти</w:t>
      </w:r>
      <w:proofErr w:type="spellEnd"/>
      <w:r>
        <w:rPr>
          <w:sz w:val="28"/>
          <w:szCs w:val="28"/>
        </w:rPr>
        <w:t xml:space="preserve"> до сорока годин.</w:t>
      </w:r>
    </w:p>
    <w:p w14:paraId="138D0A50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Діяння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вчинене</w:t>
      </w:r>
      <w:proofErr w:type="spellEnd"/>
      <w:r>
        <w:rPr>
          <w:sz w:val="28"/>
          <w:szCs w:val="28"/>
        </w:rPr>
        <w:t xml:space="preserve"> группою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повторно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року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стягнення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тягне</w:t>
      </w:r>
      <w:proofErr w:type="spellEnd"/>
      <w:r>
        <w:rPr>
          <w:sz w:val="28"/>
          <w:szCs w:val="28"/>
        </w:rPr>
        <w:t xml:space="preserve"> за собою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штрафу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ста до </w:t>
      </w:r>
      <w:proofErr w:type="spellStart"/>
      <w:r>
        <w:rPr>
          <w:sz w:val="28"/>
          <w:szCs w:val="28"/>
        </w:rPr>
        <w:t>двохсот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неоподатковуваних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мінімумів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на строк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сорока до </w:t>
      </w:r>
      <w:proofErr w:type="spellStart"/>
      <w:r>
        <w:rPr>
          <w:sz w:val="28"/>
          <w:szCs w:val="28"/>
        </w:rPr>
        <w:t>шістдесяти</w:t>
      </w:r>
      <w:proofErr w:type="spellEnd"/>
      <w:r>
        <w:rPr>
          <w:sz w:val="28"/>
          <w:szCs w:val="28"/>
        </w:rPr>
        <w:t xml:space="preserve"> годин.</w:t>
      </w:r>
    </w:p>
    <w:p w14:paraId="24D14D38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Діяння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вчинене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малолітніми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неповнолітніми</w:t>
      </w:r>
      <w:proofErr w:type="spellEnd"/>
      <w:r>
        <w:rPr>
          <w:sz w:val="28"/>
          <w:szCs w:val="28"/>
        </w:rPr>
        <w:t xml:space="preserve"> особами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чотирнадцяти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шістнадцяти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ягне</w:t>
      </w:r>
      <w:proofErr w:type="spellEnd"/>
      <w:r>
        <w:rPr>
          <w:sz w:val="28"/>
          <w:szCs w:val="28"/>
        </w:rPr>
        <w:t xml:space="preserve"> за собою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штрафу на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замінюють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п’ятдесяти</w:t>
      </w:r>
      <w:proofErr w:type="spellEnd"/>
      <w:r>
        <w:rPr>
          <w:sz w:val="28"/>
          <w:szCs w:val="28"/>
        </w:rPr>
        <w:t xml:space="preserve"> до ста </w:t>
      </w:r>
      <w:proofErr w:type="spellStart"/>
      <w:r>
        <w:rPr>
          <w:sz w:val="28"/>
          <w:szCs w:val="28"/>
        </w:rPr>
        <w:t>неоподатковуваних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мінімумів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на строк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сорока годин</w:t>
      </w:r>
      <w:proofErr w:type="gramEnd"/>
      <w:r>
        <w:rPr>
          <w:sz w:val="28"/>
          <w:szCs w:val="28"/>
        </w:rPr>
        <w:t>.</w:t>
      </w:r>
    </w:p>
    <w:p w14:paraId="0C8C32FE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Діяння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другою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вчинене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малолітньою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неповнолітньою</w:t>
      </w:r>
      <w:proofErr w:type="spellEnd"/>
      <w:r>
        <w:rPr>
          <w:sz w:val="28"/>
          <w:szCs w:val="28"/>
        </w:rPr>
        <w:t xml:space="preserve"> особою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чотирнадцяти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шістнадцяти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ягне</w:t>
      </w:r>
      <w:proofErr w:type="spellEnd"/>
      <w:r>
        <w:rPr>
          <w:sz w:val="28"/>
          <w:szCs w:val="28"/>
        </w:rPr>
        <w:t xml:space="preserve"> за собою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штрафу на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замінюють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ста до </w:t>
      </w:r>
      <w:proofErr w:type="spellStart"/>
      <w:r>
        <w:rPr>
          <w:sz w:val="28"/>
          <w:szCs w:val="28"/>
        </w:rPr>
        <w:t>двохсот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неоподатковуваних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мінімумів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на строк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сорока до </w:t>
      </w:r>
      <w:proofErr w:type="spellStart"/>
      <w:r>
        <w:rPr>
          <w:sz w:val="28"/>
          <w:szCs w:val="28"/>
        </w:rPr>
        <w:t>шістдесяти</w:t>
      </w:r>
      <w:proofErr w:type="spellEnd"/>
      <w:r>
        <w:rPr>
          <w:sz w:val="28"/>
          <w:szCs w:val="28"/>
        </w:rPr>
        <w:t xml:space="preserve"> годин.</w:t>
      </w:r>
    </w:p>
    <w:p w14:paraId="798CDEFC" w14:textId="77777777" w:rsidR="008E63D2" w:rsidRDefault="008E63D2" w:rsidP="008E63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Неповідомлення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уповноваженим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цькування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тягне</w:t>
      </w:r>
      <w:proofErr w:type="spellEnd"/>
      <w:r>
        <w:rPr>
          <w:sz w:val="28"/>
          <w:szCs w:val="28"/>
        </w:rPr>
        <w:t xml:space="preserve"> за собою </w:t>
      </w:r>
      <w:proofErr w:type="spellStart"/>
      <w:r>
        <w:rPr>
          <w:sz w:val="28"/>
          <w:szCs w:val="28"/>
        </w:rPr>
        <w:t>накладення</w:t>
      </w:r>
      <w:proofErr w:type="spellEnd"/>
      <w:r>
        <w:rPr>
          <w:sz w:val="28"/>
          <w:szCs w:val="28"/>
        </w:rPr>
        <w:t xml:space="preserve"> штрафу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п’ятдесяти</w:t>
      </w:r>
      <w:proofErr w:type="spellEnd"/>
      <w:r>
        <w:rPr>
          <w:sz w:val="28"/>
          <w:szCs w:val="28"/>
        </w:rPr>
        <w:t xml:space="preserve"> до ста </w:t>
      </w:r>
      <w:proofErr w:type="spellStart"/>
      <w:r>
        <w:rPr>
          <w:sz w:val="28"/>
          <w:szCs w:val="28"/>
        </w:rPr>
        <w:t>неоподатковуваних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мінімумів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виправні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на строк до одного </w:t>
      </w:r>
      <w:proofErr w:type="spellStart"/>
      <w:r>
        <w:rPr>
          <w:sz w:val="28"/>
          <w:szCs w:val="28"/>
        </w:rPr>
        <w:t>місяця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відрахуванням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двадцяти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процентів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заробітку</w:t>
      </w:r>
      <w:proofErr w:type="spellEnd"/>
      <w:r>
        <w:rPr>
          <w:sz w:val="28"/>
          <w:szCs w:val="28"/>
        </w:rPr>
        <w:t>".</w:t>
      </w:r>
    </w:p>
    <w:p w14:paraId="2C5369E7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p w14:paraId="17127C3E" w14:textId="77777777" w:rsidR="008E63D2" w:rsidRDefault="008E63D2" w:rsidP="008E63D2">
      <w:pPr>
        <w:rPr>
          <w:sz w:val="28"/>
          <w:szCs w:val="28"/>
        </w:rPr>
      </w:pPr>
      <w:r>
        <w:br w:type="page"/>
      </w:r>
    </w:p>
    <w:p w14:paraId="3B350847" w14:textId="18D9347D" w:rsidR="008E63D2" w:rsidRDefault="008E63D2" w:rsidP="008E63D2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</w:t>
      </w:r>
      <w:r w:rsidR="001B51D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Додаток 3</w:t>
      </w:r>
    </w:p>
    <w:p w14:paraId="7C8B56A5" w14:textId="1FB12D76" w:rsidR="008E63D2" w:rsidRDefault="008E63D2" w:rsidP="008E63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B51D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до </w:t>
      </w:r>
      <w:r w:rsidR="001B51D4">
        <w:rPr>
          <w:sz w:val="28"/>
          <w:szCs w:val="28"/>
          <w:lang w:val="uk-UA"/>
        </w:rPr>
        <w:t>наказу</w:t>
      </w:r>
      <w:r>
        <w:rPr>
          <w:sz w:val="28"/>
          <w:szCs w:val="28"/>
          <w:lang w:val="uk-UA"/>
        </w:rPr>
        <w:t xml:space="preserve"> №</w:t>
      </w:r>
      <w:r w:rsidR="00E04CAA">
        <w:rPr>
          <w:sz w:val="28"/>
          <w:szCs w:val="28"/>
          <w:lang w:val="uk-UA"/>
        </w:rPr>
        <w:t xml:space="preserve"> 147</w:t>
      </w:r>
      <w:bookmarkStart w:id="0" w:name="_GoBack"/>
      <w:bookmarkEnd w:id="0"/>
    </w:p>
    <w:p w14:paraId="0887E364" w14:textId="4FE892B1" w:rsidR="008E63D2" w:rsidRDefault="008E63D2" w:rsidP="008E63D2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</w:t>
      </w:r>
      <w:r w:rsidR="00F20B7B">
        <w:rPr>
          <w:sz w:val="28"/>
          <w:szCs w:val="28"/>
          <w:lang w:val="uk-UA"/>
        </w:rPr>
        <w:t>0</w:t>
      </w:r>
      <w:r w:rsidR="00AC4B12">
        <w:rPr>
          <w:sz w:val="28"/>
          <w:szCs w:val="28"/>
          <w:lang w:val="uk-UA"/>
        </w:rPr>
        <w:t>1</w:t>
      </w:r>
      <w:r w:rsidR="00F20B7B">
        <w:rPr>
          <w:sz w:val="28"/>
          <w:szCs w:val="28"/>
          <w:lang w:val="uk-UA"/>
        </w:rPr>
        <w:t>.09.202</w:t>
      </w:r>
      <w:r w:rsidR="00AC4B1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</w:t>
      </w:r>
    </w:p>
    <w:p w14:paraId="602B3916" w14:textId="77777777" w:rsidR="008E63D2" w:rsidRPr="008E63D2" w:rsidRDefault="008E63D2" w:rsidP="008E63D2">
      <w:pPr>
        <w:ind w:left="6663"/>
        <w:rPr>
          <w:sz w:val="28"/>
          <w:szCs w:val="28"/>
          <w:lang w:val="uk-UA"/>
        </w:rPr>
      </w:pPr>
    </w:p>
    <w:p w14:paraId="7539DEF3" w14:textId="77777777" w:rsidR="008E63D2" w:rsidRDefault="008E63D2" w:rsidP="008E63D2">
      <w:pPr>
        <w:ind w:left="6663"/>
        <w:rPr>
          <w:sz w:val="28"/>
          <w:szCs w:val="28"/>
        </w:rPr>
      </w:pPr>
    </w:p>
    <w:p w14:paraId="482B07F0" w14:textId="77777777" w:rsidR="008E63D2" w:rsidRDefault="008E63D2" w:rsidP="008E63D2">
      <w:pPr>
        <w:ind w:left="6663"/>
        <w:rPr>
          <w:sz w:val="28"/>
          <w:szCs w:val="28"/>
        </w:rPr>
      </w:pPr>
    </w:p>
    <w:p w14:paraId="35DC5F2D" w14:textId="77777777" w:rsidR="008E63D2" w:rsidRDefault="008E63D2" w:rsidP="008E63D2">
      <w:pPr>
        <w:tabs>
          <w:tab w:val="left" w:pos="4536"/>
        </w:tabs>
        <w:ind w:left="453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Директору </w:t>
      </w:r>
      <w:r>
        <w:rPr>
          <w:sz w:val="28"/>
          <w:szCs w:val="28"/>
          <w:lang w:val="uk-UA"/>
        </w:rPr>
        <w:t xml:space="preserve">Початкової школи </w:t>
      </w:r>
    </w:p>
    <w:p w14:paraId="623C04C8" w14:textId="77777777" w:rsidR="008E63D2" w:rsidRDefault="008E63D2" w:rsidP="008E63D2">
      <w:pPr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  <w:lang w:val="uk-UA"/>
        </w:rPr>
        <w:t>імені Софії Русової</w:t>
      </w:r>
      <w:r>
        <w:rPr>
          <w:sz w:val="28"/>
          <w:szCs w:val="28"/>
        </w:rPr>
        <w:t xml:space="preserve"> ІФМР</w:t>
      </w:r>
    </w:p>
    <w:p w14:paraId="339058C7" w14:textId="4B78BEA6" w:rsidR="008E63D2" w:rsidRDefault="001B51D4" w:rsidP="008E63D2">
      <w:pPr>
        <w:ind w:left="4536"/>
        <w:rPr>
          <w:sz w:val="28"/>
          <w:szCs w:val="28"/>
        </w:rPr>
      </w:pPr>
      <w:r>
        <w:rPr>
          <w:sz w:val="28"/>
          <w:szCs w:val="28"/>
          <w:lang w:val="uk-UA"/>
        </w:rPr>
        <w:t>Тетяні ДЕМКІВ</w:t>
      </w:r>
    </w:p>
    <w:p w14:paraId="43AAA841" w14:textId="77777777" w:rsidR="008E63D2" w:rsidRDefault="008E63D2" w:rsidP="008E63D2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050596EA" w14:textId="77777777" w:rsidR="008E63D2" w:rsidRDefault="008E63D2" w:rsidP="008E63D2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>)</w:t>
      </w:r>
    </w:p>
    <w:p w14:paraId="427B458E" w14:textId="77777777" w:rsidR="008E63D2" w:rsidRDefault="008E63D2" w:rsidP="008E63D2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0E283B6B" w14:textId="77777777" w:rsidR="008E63D2" w:rsidRDefault="008E63D2" w:rsidP="008E63D2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(адреса </w:t>
      </w:r>
      <w:proofErr w:type="spellStart"/>
      <w:r>
        <w:rPr>
          <w:sz w:val="20"/>
          <w:szCs w:val="20"/>
        </w:rPr>
        <w:t>проживання</w:t>
      </w:r>
      <w:proofErr w:type="spellEnd"/>
      <w:r>
        <w:rPr>
          <w:sz w:val="20"/>
          <w:szCs w:val="20"/>
        </w:rPr>
        <w:t>)</w:t>
      </w:r>
    </w:p>
    <w:p w14:paraId="387C41C0" w14:textId="77777777" w:rsidR="008E63D2" w:rsidRDefault="008E63D2" w:rsidP="008E63D2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1F34057" w14:textId="77777777" w:rsidR="008E63D2" w:rsidRDefault="008E63D2" w:rsidP="008E63D2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контактний</w:t>
      </w:r>
      <w:proofErr w:type="spellEnd"/>
      <w:r>
        <w:rPr>
          <w:sz w:val="20"/>
          <w:szCs w:val="20"/>
        </w:rPr>
        <w:t xml:space="preserve"> телефон)</w:t>
      </w:r>
    </w:p>
    <w:p w14:paraId="3BF7F810" w14:textId="77777777" w:rsidR="008E63D2" w:rsidRDefault="008E63D2" w:rsidP="008E63D2">
      <w:pPr>
        <w:ind w:firstLine="709"/>
        <w:rPr>
          <w:sz w:val="28"/>
          <w:szCs w:val="28"/>
        </w:rPr>
      </w:pPr>
    </w:p>
    <w:p w14:paraId="32F448F7" w14:textId="77777777" w:rsidR="008E63D2" w:rsidRDefault="008E63D2" w:rsidP="008E6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60A00CB0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p w14:paraId="7713976C" w14:textId="77777777" w:rsidR="008E63D2" w:rsidRDefault="008E63D2" w:rsidP="008E63D2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Зміст</w:t>
      </w:r>
      <w:proofErr w:type="spellEnd"/>
      <w:r>
        <w:rPr>
          <w:i/>
          <w:sz w:val="28"/>
          <w:szCs w:val="28"/>
        </w:rPr>
        <w:t xml:space="preserve"> заяви </w:t>
      </w:r>
      <w:proofErr w:type="spellStart"/>
      <w:r>
        <w:rPr>
          <w:i/>
          <w:sz w:val="28"/>
          <w:szCs w:val="28"/>
        </w:rPr>
        <w:t>викладається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довільно</w:t>
      </w:r>
      <w:proofErr w:type="spellEnd"/>
      <w:r>
        <w:rPr>
          <w:i/>
          <w:sz w:val="28"/>
          <w:szCs w:val="28"/>
        </w:rPr>
        <w:t>.</w:t>
      </w:r>
    </w:p>
    <w:p w14:paraId="45A5021F" w14:textId="77777777" w:rsidR="008E63D2" w:rsidRDefault="008E63D2" w:rsidP="008E63D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proofErr w:type="spellStart"/>
      <w:r>
        <w:rPr>
          <w:i/>
          <w:sz w:val="28"/>
          <w:szCs w:val="28"/>
        </w:rPr>
        <w:t>заяві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повідомляється</w:t>
      </w:r>
      <w:proofErr w:type="spellEnd"/>
      <w:r>
        <w:rPr>
          <w:i/>
          <w:sz w:val="28"/>
          <w:szCs w:val="28"/>
        </w:rPr>
        <w:t xml:space="preserve"> про </w:t>
      </w:r>
      <w:proofErr w:type="spellStart"/>
      <w:r>
        <w:rPr>
          <w:i/>
          <w:sz w:val="28"/>
          <w:szCs w:val="28"/>
        </w:rPr>
        <w:t>випадки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булінгу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цькування</w:t>
      </w:r>
      <w:proofErr w:type="spellEnd"/>
      <w:r>
        <w:rPr>
          <w:i/>
          <w:sz w:val="28"/>
          <w:szCs w:val="28"/>
        </w:rPr>
        <w:t xml:space="preserve">), а </w:t>
      </w:r>
      <w:proofErr w:type="spellStart"/>
      <w:r>
        <w:rPr>
          <w:i/>
          <w:sz w:val="28"/>
          <w:szCs w:val="28"/>
        </w:rPr>
        <w:t>саме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обставини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місце</w:t>
      </w:r>
      <w:proofErr w:type="spellEnd"/>
      <w:r>
        <w:rPr>
          <w:i/>
          <w:sz w:val="28"/>
          <w:szCs w:val="28"/>
        </w:rPr>
        <w:t xml:space="preserve">, час та </w:t>
      </w:r>
      <w:proofErr w:type="spellStart"/>
      <w:r>
        <w:rPr>
          <w:i/>
          <w:sz w:val="28"/>
          <w:szCs w:val="28"/>
        </w:rPr>
        <w:t>яким</w:t>
      </w:r>
      <w:proofErr w:type="spellEnd"/>
      <w:r>
        <w:rPr>
          <w:i/>
          <w:sz w:val="28"/>
          <w:szCs w:val="28"/>
        </w:rPr>
        <w:t xml:space="preserve"> чином </w:t>
      </w:r>
      <w:proofErr w:type="spellStart"/>
      <w:r>
        <w:rPr>
          <w:i/>
          <w:sz w:val="28"/>
          <w:szCs w:val="28"/>
        </w:rPr>
        <w:t>здійснювався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булінг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цькування</w:t>
      </w:r>
      <w:proofErr w:type="spellEnd"/>
      <w:r>
        <w:rPr>
          <w:i/>
          <w:sz w:val="28"/>
          <w:szCs w:val="28"/>
        </w:rPr>
        <w:t>).</w:t>
      </w:r>
    </w:p>
    <w:p w14:paraId="664F2AB6" w14:textId="77777777" w:rsidR="008E63D2" w:rsidRDefault="008E63D2" w:rsidP="008E63D2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Вказуються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відомості</w:t>
      </w:r>
      <w:proofErr w:type="spellEnd"/>
      <w:r>
        <w:rPr>
          <w:i/>
          <w:sz w:val="28"/>
          <w:szCs w:val="28"/>
        </w:rPr>
        <w:t xml:space="preserve"> про </w:t>
      </w:r>
      <w:proofErr w:type="spellStart"/>
      <w:r>
        <w:rPr>
          <w:i/>
          <w:sz w:val="28"/>
          <w:szCs w:val="28"/>
        </w:rPr>
        <w:t>потерпілого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жертви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булінгу</w:t>
      </w:r>
      <w:proofErr w:type="spellEnd"/>
      <w:r>
        <w:rPr>
          <w:i/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кривдника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булера</w:t>
      </w:r>
      <w:proofErr w:type="spellEnd"/>
      <w:r>
        <w:rPr>
          <w:i/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спостерігачів</w:t>
      </w:r>
      <w:proofErr w:type="spellEnd"/>
      <w:r>
        <w:rPr>
          <w:i/>
          <w:sz w:val="28"/>
          <w:szCs w:val="28"/>
        </w:rPr>
        <w:t xml:space="preserve"> (за </w:t>
      </w:r>
      <w:proofErr w:type="spellStart"/>
      <w:r>
        <w:rPr>
          <w:i/>
          <w:sz w:val="28"/>
          <w:szCs w:val="28"/>
        </w:rPr>
        <w:t>наявності</w:t>
      </w:r>
      <w:proofErr w:type="spellEnd"/>
      <w:r>
        <w:rPr>
          <w:i/>
          <w:sz w:val="28"/>
          <w:szCs w:val="28"/>
        </w:rPr>
        <w:t>).</w:t>
      </w:r>
    </w:p>
    <w:p w14:paraId="062684F4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p w14:paraId="0EC72949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p w14:paraId="0987822E" w14:textId="77777777" w:rsidR="008E63D2" w:rsidRDefault="008E63D2" w:rsidP="008E63D2">
      <w:pPr>
        <w:tabs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ab/>
        <w:t>__________</w:t>
      </w:r>
    </w:p>
    <w:p w14:paraId="2E99DC14" w14:textId="77777777" w:rsidR="008E63D2" w:rsidRDefault="008E63D2" w:rsidP="008E63D2">
      <w:pPr>
        <w:tabs>
          <w:tab w:val="left" w:pos="7797"/>
        </w:tabs>
        <w:ind w:firstLine="1134"/>
        <w:jc w:val="both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(дата)</w:t>
      </w:r>
      <w:r>
        <w:rPr>
          <w:i/>
          <w:color w:val="808080"/>
          <w:sz w:val="20"/>
          <w:szCs w:val="20"/>
        </w:rPr>
        <w:tab/>
        <w:t>(</w:t>
      </w:r>
      <w:proofErr w:type="spellStart"/>
      <w:r>
        <w:rPr>
          <w:i/>
          <w:color w:val="808080"/>
          <w:sz w:val="20"/>
          <w:szCs w:val="20"/>
        </w:rPr>
        <w:t>підпис</w:t>
      </w:r>
      <w:proofErr w:type="spellEnd"/>
      <w:r>
        <w:rPr>
          <w:i/>
          <w:color w:val="808080"/>
          <w:sz w:val="20"/>
          <w:szCs w:val="20"/>
        </w:rPr>
        <w:t>)</w:t>
      </w:r>
    </w:p>
    <w:p w14:paraId="5F9CBC09" w14:textId="77777777" w:rsidR="008E63D2" w:rsidRDefault="008E63D2" w:rsidP="008E63D2">
      <w:pPr>
        <w:ind w:firstLine="709"/>
        <w:jc w:val="both"/>
        <w:rPr>
          <w:sz w:val="28"/>
          <w:szCs w:val="28"/>
        </w:rPr>
      </w:pPr>
    </w:p>
    <w:sectPr w:rsidR="008E63D2" w:rsidSect="001B51D4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54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E171F2F"/>
    <w:multiLevelType w:val="multilevel"/>
    <w:tmpl w:val="FFFFFFFF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3CC66E5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55"/>
    <w:rsid w:val="001B51D4"/>
    <w:rsid w:val="002A61B9"/>
    <w:rsid w:val="00602D55"/>
    <w:rsid w:val="008E63D2"/>
    <w:rsid w:val="0094276E"/>
    <w:rsid w:val="00AC4B12"/>
    <w:rsid w:val="00B05DAC"/>
    <w:rsid w:val="00BD52A5"/>
    <w:rsid w:val="00CA4388"/>
    <w:rsid w:val="00E04CAA"/>
    <w:rsid w:val="00F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3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2A5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2A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7778</Words>
  <Characters>4435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2024-09-18T09:02:00Z</cp:lastPrinted>
  <dcterms:created xsi:type="dcterms:W3CDTF">2025-09-04T08:21:00Z</dcterms:created>
  <dcterms:modified xsi:type="dcterms:W3CDTF">2025-11-24T08:56:00Z</dcterms:modified>
</cp:coreProperties>
</file>